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f7006e2" w14:textId="f7006e2">
      <w:pPr>
        <w:spacing w:after="0" w:line="240" w:lineRule="auto"/>
        <w:jc w:val="right"/>
        <w15:collapsed w:val="false"/>
        <w:rPr>
          <w:rFonts w:ascii="Arial" w:hAnsi="Arial" w:cs="Arial"/>
          <w:sz w:val="12"/>
          <w:szCs w:val="24"/>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w:t>
      </w:r>
      <w:r w:rsidR="00AC3AC4">
        <w:rPr>
          <w:rFonts w:ascii="Arial" w:hAnsi="Arial" w:eastAsia="Times New Roman" w:cs="Arial"/>
          <w:sz w:val="24"/>
          <w:szCs w:val="24"/>
          <w:lang w:eastAsia="hr-HR"/>
        </w:rPr>
        <w:t>Cehovska ulica 1</w:t>
      </w:r>
    </w:p>
    <w:tbl>
      <w:tblPr>
        <w:tblW w:w="0" w:type="auto"/>
        <w:jc w:val="right"/>
        <w:tblCellMar>
          <w:left w:w="0" w:type="dxa"/>
          <w:right w:w="0" w:type="dxa"/>
        </w:tblCellMar>
        <w:tblLook w:firstRow="1" w:lastRow="1" w:firstColumn="1" w:lastColumn="1" w:noHBand="0" w:noVBand="0" w:val="01E0"/>
      </w:tblPr>
      <w:tblGrid>
        <w:gridCol w:w="4320"/>
      </w:tblGrid>
      <w:tr w:rsidRPr="00E32E7B" w:rsidR="00EB262C" w:rsidTr="00980F5A">
        <w:trPr>
          <w:jc w:val="right"/>
        </w:trPr>
        <w:tc>
          <w:tcPr>
            <w:tcW w:w="4320" w:type="dxa"/>
          </w:tcPr>
          <w:p w:rsidRPr="00E32E7B" w:rsidR="00EB262C" w:rsidP="004C546B" w:rsidRDefault="00EB262C">
            <w:pPr>
              <w:pStyle w:val="VSVerzija"/>
              <w:jc w:val="right"/>
              <w:rPr>
                <w:rFonts w:ascii="Arial" w:hAnsi="Arial" w:cs="Arial"/>
              </w:rPr>
            </w:pPr>
            <w:r w:rsidRPr="00E32E7B">
              <w:rPr>
                <w:rFonts w:ascii="Arial" w:hAnsi="Arial" w:cs="Arial"/>
              </w:rPr>
              <w:t>Poslovni broj: St-</w:t>
            </w:r>
            <w:r>
              <w:rPr>
                <w:rFonts w:ascii="Arial" w:hAnsi="Arial" w:cs="Arial"/>
              </w:rPr>
              <w:t>124</w:t>
            </w:r>
            <w:r w:rsidRPr="00E32E7B">
              <w:rPr>
                <w:rFonts w:ascii="Arial" w:hAnsi="Arial" w:cs="Arial"/>
              </w:rPr>
              <w:t>/</w:t>
            </w:r>
            <w:r>
              <w:rPr>
                <w:rFonts w:ascii="Arial" w:hAnsi="Arial" w:cs="Arial"/>
              </w:rPr>
              <w:t>2025</w:t>
            </w:r>
            <w:r w:rsidRPr="00E32E7B">
              <w:rPr>
                <w:rFonts w:ascii="Arial" w:hAnsi="Arial" w:cs="Arial"/>
              </w:rPr>
              <w:t>-</w:t>
            </w:r>
            <w:r w:rsidR="004C546B">
              <w:rPr>
                <w:rFonts w:ascii="Arial" w:hAnsi="Arial" w:cs="Arial"/>
              </w:rPr>
              <w:t>40</w:t>
            </w:r>
          </w:p>
        </w:tc>
      </w:tr>
    </w:tbl>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596BC9">
        <w:rPr>
          <w:rFonts w:ascii="Arial" w:hAnsi="Arial" w:eastAsia="Times New Roman" w:cs="Arial"/>
          <w:sz w:val="24"/>
          <w:szCs w:val="24"/>
          <w:lang w:eastAsia="hr-HR"/>
        </w:rPr>
        <w:t>1</w:t>
      </w:r>
      <w:r w:rsidR="00EB262C">
        <w:rPr>
          <w:rFonts w:ascii="Arial" w:hAnsi="Arial" w:eastAsia="Times New Roman" w:cs="Arial"/>
          <w:sz w:val="24"/>
          <w:szCs w:val="24"/>
          <w:lang w:eastAsia="hr-HR"/>
        </w:rPr>
        <w:t>8</w:t>
      </w:r>
      <w:r w:rsidRPr="00E32E7B">
        <w:rPr>
          <w:rFonts w:ascii="Arial" w:hAnsi="Arial" w:eastAsia="Times New Roman" w:cs="Arial"/>
          <w:sz w:val="24"/>
          <w:szCs w:val="24"/>
          <w:lang w:eastAsia="hr-HR"/>
        </w:rPr>
        <w:t xml:space="preserve">. </w:t>
      </w:r>
      <w:r w:rsidR="00596BC9">
        <w:rPr>
          <w:rFonts w:ascii="Arial" w:hAnsi="Arial" w:eastAsia="Times New Roman" w:cs="Arial"/>
          <w:sz w:val="24"/>
          <w:szCs w:val="24"/>
          <w:lang w:eastAsia="hr-HR"/>
        </w:rPr>
        <w:t>rujna</w:t>
      </w:r>
      <w:r w:rsidRPr="00E32E7B" w:rsidR="005D6DF6">
        <w:rPr>
          <w:rFonts w:ascii="Arial" w:hAnsi="Arial" w:eastAsia="Times New Roman" w:cs="Arial"/>
          <w:sz w:val="24"/>
          <w:szCs w:val="24"/>
          <w:lang w:eastAsia="hr-HR"/>
        </w:rPr>
        <w:t xml:space="preserve"> 202</w:t>
      </w:r>
      <w:r w:rsidR="00AC3AC4">
        <w:rPr>
          <w:rFonts w:ascii="Arial" w:hAnsi="Arial" w:eastAsia="Times New Roman" w:cs="Arial"/>
          <w:sz w:val="24"/>
          <w:szCs w:val="24"/>
          <w:lang w:eastAsia="hr-HR"/>
        </w:rPr>
        <w:t>5</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00EB262C" w:rsidP="00136B4A" w:rsidRDefault="00EB262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Stečajna masa iza</w:t>
      </w:r>
      <w:r w:rsidRPr="00E32E7B" w:rsidR="003D557F">
        <w:rPr>
          <w:rFonts w:ascii="Arial" w:hAnsi="Arial" w:eastAsia="Times New Roman" w:cs="Arial"/>
          <w:sz w:val="24"/>
          <w:szCs w:val="24"/>
          <w:lang w:eastAsia="hr-HR"/>
        </w:rPr>
        <w:t xml:space="preserve"> </w:t>
      </w:r>
      <w:r w:rsidRPr="00EB262C">
        <w:rPr>
          <w:rFonts w:ascii="Arial" w:hAnsi="Arial" w:eastAsia="Times New Roman" w:cs="Arial"/>
          <w:sz w:val="24"/>
          <w:szCs w:val="24"/>
          <w:lang w:eastAsia="hr-HR"/>
        </w:rPr>
        <w:t xml:space="preserve">METAL </w:t>
      </w:r>
      <w:r>
        <w:rPr>
          <w:rFonts w:ascii="Arial" w:hAnsi="Arial" w:eastAsia="Times New Roman" w:cs="Arial"/>
          <w:sz w:val="24"/>
          <w:szCs w:val="24"/>
          <w:lang w:eastAsia="hr-HR"/>
        </w:rPr>
        <w:t>-</w:t>
      </w:r>
      <w:r w:rsidRPr="00EB262C">
        <w:rPr>
          <w:rFonts w:ascii="Arial" w:hAnsi="Arial" w:eastAsia="Times New Roman" w:cs="Arial"/>
          <w:sz w:val="24"/>
          <w:szCs w:val="24"/>
          <w:lang w:eastAsia="hr-HR"/>
        </w:rPr>
        <w:t xml:space="preserve"> M</w:t>
      </w:r>
      <w:r>
        <w:rPr>
          <w:rFonts w:ascii="Arial" w:hAnsi="Arial" w:eastAsia="Times New Roman" w:cs="Arial"/>
          <w:sz w:val="24"/>
          <w:szCs w:val="24"/>
          <w:lang w:eastAsia="hr-HR"/>
        </w:rPr>
        <w:t xml:space="preserve"> </w:t>
      </w:r>
      <w:r w:rsidRPr="00EB262C">
        <w:rPr>
          <w:rFonts w:ascii="Arial" w:hAnsi="Arial" w:eastAsia="Times New Roman" w:cs="Arial"/>
          <w:sz w:val="24"/>
          <w:szCs w:val="24"/>
          <w:lang w:eastAsia="hr-HR"/>
        </w:rPr>
        <w:t xml:space="preserve">Čakovec j.d.o.o. u stečaju, </w:t>
      </w:r>
      <w:r>
        <w:rPr>
          <w:rFonts w:ascii="Arial" w:hAnsi="Arial" w:eastAsia="Times New Roman" w:cs="Arial"/>
          <w:sz w:val="24"/>
          <w:szCs w:val="24"/>
          <w:lang w:eastAsia="hr-HR"/>
        </w:rPr>
        <w:t>Virovitica</w:t>
      </w:r>
      <w:r w:rsidRPr="00EB262C">
        <w:rPr>
          <w:rFonts w:ascii="Arial" w:hAnsi="Arial" w:eastAsia="Times New Roman" w:cs="Arial"/>
          <w:sz w:val="24"/>
          <w:szCs w:val="24"/>
          <w:lang w:eastAsia="hr-HR"/>
        </w:rPr>
        <w:t xml:space="preserve">, </w:t>
      </w:r>
    </w:p>
    <w:p w:rsidRPr="00E32E7B" w:rsidR="003D557F" w:rsidP="00136B4A" w:rsidRDefault="00EB262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Podravska ulica 9</w:t>
      </w:r>
      <w:r w:rsidRPr="00EB262C">
        <w:rPr>
          <w:rFonts w:ascii="Arial" w:hAnsi="Arial" w:eastAsia="Times New Roman" w:cs="Arial"/>
          <w:sz w:val="24"/>
          <w:szCs w:val="24"/>
          <w:lang w:eastAsia="hr-HR"/>
        </w:rPr>
        <w:t>, OIB:</w:t>
      </w:r>
      <w:r>
        <w:rPr>
          <w:rFonts w:ascii="Arial" w:hAnsi="Arial" w:eastAsia="Times New Roman" w:cs="Arial"/>
          <w:sz w:val="24"/>
          <w:szCs w:val="24"/>
          <w:lang w:eastAsia="hr-HR"/>
        </w:rPr>
        <w:t>98103148740</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r w:rsidR="001B6963">
        <w:rPr>
          <w:rFonts w:ascii="Arial" w:hAnsi="Arial" w:eastAsia="Times New Roman" w:cs="Arial"/>
          <w:sz w:val="24"/>
          <w:szCs w:val="24"/>
          <w:lang w:eastAsia="hr-HR"/>
        </w:rPr>
        <w:tab/>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EB262C">
        <w:rPr>
          <w:rFonts w:ascii="Arial" w:hAnsi="Arial" w:eastAsia="Times New Roman" w:cs="Arial"/>
          <w:sz w:val="24"/>
          <w:szCs w:val="24"/>
          <w:lang w:eastAsia="hr-HR"/>
        </w:rPr>
        <w:t>10</w:t>
      </w:r>
      <w:r w:rsidR="00B54C5A">
        <w:rPr>
          <w:rFonts w:ascii="Arial" w:hAnsi="Arial" w:eastAsia="Times New Roman" w:cs="Arial"/>
          <w:sz w:val="24"/>
          <w:szCs w:val="24"/>
          <w:lang w:eastAsia="hr-HR"/>
        </w:rPr>
        <w:t>,</w:t>
      </w:r>
      <w:r w:rsidR="00EB262C">
        <w:rPr>
          <w:rFonts w:ascii="Arial" w:hAnsi="Arial" w:eastAsia="Times New Roman" w:cs="Arial"/>
          <w:sz w:val="24"/>
          <w:szCs w:val="24"/>
          <w:lang w:eastAsia="hr-HR"/>
        </w:rPr>
        <w:t>0</w:t>
      </w:r>
      <w:r w:rsidRPr="00E32E7B"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EB262C">
        <w:rPr>
          <w:rFonts w:ascii="Arial" w:hAnsi="Arial" w:eastAsia="Times New Roman" w:cs="Arial"/>
          <w:sz w:val="24"/>
          <w:szCs w:val="24"/>
          <w:lang w:eastAsia="hr-HR"/>
        </w:rPr>
        <w:t>3</w:t>
      </w:r>
      <w:r w:rsidRPr="00E32E7B">
        <w:rPr>
          <w:rFonts w:ascii="Arial" w:hAnsi="Arial" w:eastAsia="Times New Roman" w:cs="Arial"/>
          <w:sz w:val="24"/>
          <w:szCs w:val="24"/>
          <w:lang w:eastAsia="hr-HR"/>
        </w:rPr>
        <w:t xml:space="preserve">. </w:t>
      </w:r>
      <w:r w:rsidR="00EB262C">
        <w:rPr>
          <w:rFonts w:ascii="Arial" w:hAnsi="Arial" w:eastAsia="Times New Roman" w:cs="Arial"/>
          <w:sz w:val="24"/>
          <w:szCs w:val="24"/>
          <w:lang w:eastAsia="hr-HR"/>
        </w:rPr>
        <w:t>lipnja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AC3AC4">
        <w:rPr>
          <w:rFonts w:ascii="Arial" w:hAnsi="Arial" w:eastAsia="Times New Roman" w:cs="Arial"/>
          <w:sz w:val="24"/>
          <w:szCs w:val="24"/>
          <w:lang w:eastAsia="hr-HR"/>
        </w:rPr>
        <w:t>5</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147D7D">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00EB262C">
        <w:rPr>
          <w:rFonts w:ascii="Arial" w:hAnsi="Arial" w:eastAsia="Times New Roman" w:cs="Arial"/>
          <w:sz w:val="24"/>
          <w:szCs w:val="24"/>
          <w:lang w:eastAsia="hr-HR"/>
        </w:rPr>
        <w:t>i</w:t>
      </w:r>
      <w:r w:rsidRPr="00E32E7B" w:rsidR="003D557F">
        <w:rPr>
          <w:rFonts w:ascii="Arial" w:hAnsi="Arial" w:eastAsia="Times New Roman" w:cs="Arial"/>
          <w:sz w:val="24"/>
          <w:szCs w:val="24"/>
          <w:lang w:eastAsia="hr-HR"/>
        </w:rPr>
        <w:t xml:space="preserve"> upravitelj</w:t>
      </w:r>
      <w:r w:rsidRPr="00E32E7B" w:rsidR="00891079">
        <w:rPr>
          <w:rFonts w:ascii="Arial" w:hAnsi="Arial" w:eastAsia="Times New Roman" w:cs="Arial"/>
          <w:sz w:val="24"/>
          <w:szCs w:val="24"/>
          <w:lang w:eastAsia="hr-HR"/>
        </w:rPr>
        <w:t xml:space="preserve">: </w:t>
      </w:r>
      <w:r w:rsidR="00EB262C">
        <w:rPr>
          <w:rFonts w:ascii="Arial" w:hAnsi="Arial" w:eastAsia="Times New Roman" w:cs="Arial"/>
          <w:sz w:val="24"/>
          <w:szCs w:val="24"/>
          <w:lang w:eastAsia="hr-HR"/>
        </w:rPr>
        <w:t>Vladimir Besek</w:t>
      </w:r>
      <w:r w:rsidRPr="00E32E7B" w:rsidR="003D557F">
        <w:rPr>
          <w:rFonts w:ascii="Arial" w:hAnsi="Arial" w:eastAsia="Times New Roman" w:cs="Arial"/>
          <w:sz w:val="24"/>
          <w:szCs w:val="24"/>
          <w:lang w:eastAsia="hr-HR"/>
        </w:rPr>
        <w:t xml:space="preserve"> </w:t>
      </w:r>
    </w:p>
    <w:p w:rsidRPr="009B3BEB" w:rsidR="0085216E" w:rsidP="0085216E" w:rsidRDefault="0085216E">
      <w:pPr>
        <w:spacing w:after="0" w:line="240" w:lineRule="auto"/>
        <w:jc w:val="both"/>
        <w:rPr>
          <w:rFonts w:ascii="Arial" w:hAnsi="Arial" w:eastAsia="Times New Roman" w:cs="Arial"/>
          <w:sz w:val="24"/>
          <w:szCs w:val="24"/>
          <w:lang w:eastAsia="hr-HR"/>
        </w:rPr>
      </w:pPr>
      <w:r w:rsidRPr="009B3BEB">
        <w:rPr>
          <w:rFonts w:ascii="Arial" w:hAnsi="Arial" w:eastAsia="Times New Roman" w:cs="Arial"/>
          <w:sz w:val="24"/>
          <w:szCs w:val="24"/>
          <w:lang w:eastAsia="hr-HR"/>
        </w:rPr>
        <w:t xml:space="preserve">- </w:t>
      </w:r>
      <w:r w:rsidRPr="009B3BEB" w:rsidR="00712D5B">
        <w:rPr>
          <w:rFonts w:ascii="Arial" w:hAnsi="Arial" w:eastAsia="Times New Roman" w:cs="Arial"/>
          <w:sz w:val="24"/>
          <w:szCs w:val="24"/>
          <w:lang w:eastAsia="hr-HR"/>
        </w:rPr>
        <w:t xml:space="preserve">za </w:t>
      </w:r>
      <w:r w:rsidRPr="009B3BEB" w:rsidR="00CC62D2">
        <w:rPr>
          <w:rFonts w:ascii="Arial" w:hAnsi="Arial" w:eastAsia="Times New Roman" w:cs="Arial"/>
          <w:sz w:val="24"/>
          <w:szCs w:val="24"/>
          <w:lang w:eastAsia="hr-HR"/>
        </w:rPr>
        <w:t>vjerovnika</w:t>
      </w:r>
      <w:r w:rsidRPr="009B3BEB">
        <w:rPr>
          <w:rFonts w:ascii="Arial" w:hAnsi="Arial" w:eastAsia="Times New Roman" w:cs="Arial"/>
          <w:sz w:val="24"/>
          <w:szCs w:val="24"/>
          <w:lang w:eastAsia="hr-HR"/>
        </w:rPr>
        <w:t xml:space="preserve"> RH, zastupn</w:t>
      </w:r>
      <w:r w:rsidRPr="009B3BEB" w:rsidR="00FB3326">
        <w:rPr>
          <w:rFonts w:ascii="Arial" w:hAnsi="Arial" w:eastAsia="Times New Roman" w:cs="Arial"/>
          <w:sz w:val="24"/>
          <w:szCs w:val="24"/>
          <w:lang w:eastAsia="hr-HR"/>
        </w:rPr>
        <w:t>i</w:t>
      </w:r>
      <w:r w:rsidRPr="009B3BEB" w:rsidR="009B3BEB">
        <w:rPr>
          <w:rFonts w:ascii="Arial" w:hAnsi="Arial" w:eastAsia="Times New Roman" w:cs="Arial"/>
          <w:sz w:val="24"/>
          <w:szCs w:val="24"/>
          <w:lang w:eastAsia="hr-HR"/>
        </w:rPr>
        <w:t>ca</w:t>
      </w:r>
      <w:r w:rsidRPr="009B3BEB">
        <w:rPr>
          <w:rFonts w:ascii="Arial" w:hAnsi="Arial" w:eastAsia="Times New Roman" w:cs="Arial"/>
          <w:sz w:val="24"/>
          <w:szCs w:val="24"/>
          <w:lang w:eastAsia="hr-HR"/>
        </w:rPr>
        <w:t xml:space="preserve"> po zakonu </w:t>
      </w:r>
      <w:r w:rsidRPr="009B3BEB" w:rsidR="009B3BEB">
        <w:rPr>
          <w:rFonts w:ascii="Arial" w:hAnsi="Arial" w:eastAsia="Times New Roman" w:cs="Arial"/>
          <w:sz w:val="24"/>
          <w:szCs w:val="24"/>
          <w:lang w:eastAsia="hr-HR"/>
        </w:rPr>
        <w:t>Jelena Knežević</w:t>
      </w:r>
      <w:r w:rsidRPr="009B3BEB">
        <w:rPr>
          <w:rFonts w:ascii="Arial" w:hAnsi="Arial" w:eastAsia="Times New Roman" w:cs="Arial"/>
          <w:sz w:val="24"/>
          <w:szCs w:val="24"/>
          <w:lang w:eastAsia="hr-HR"/>
        </w:rPr>
        <w:t>, zamjeni</w:t>
      </w:r>
      <w:r w:rsidRPr="009B3BEB" w:rsidR="009B3BEB">
        <w:rPr>
          <w:rFonts w:ascii="Arial" w:hAnsi="Arial" w:eastAsia="Times New Roman" w:cs="Arial"/>
          <w:sz w:val="24"/>
          <w:szCs w:val="24"/>
          <w:lang w:eastAsia="hr-HR"/>
        </w:rPr>
        <w:t>ca</w:t>
      </w:r>
      <w:r w:rsidRPr="009B3BEB">
        <w:rPr>
          <w:rFonts w:ascii="Arial" w:hAnsi="Arial" w:eastAsia="Times New Roman" w:cs="Arial"/>
          <w:sz w:val="24"/>
          <w:szCs w:val="24"/>
          <w:lang w:eastAsia="hr-HR"/>
        </w:rPr>
        <w:t xml:space="preserve"> ŽDO Varaždin, Građansko upravni odjel</w:t>
      </w:r>
    </w:p>
    <w:p w:rsidRPr="00E32E7B" w:rsidR="00E83461" w:rsidP="00E83461" w:rsidRDefault="00E83461">
      <w:pPr>
        <w:spacing w:after="0" w:line="240" w:lineRule="auto"/>
        <w:jc w:val="both"/>
        <w:rPr>
          <w:rFonts w:ascii="Arial" w:hAnsi="Arial" w:eastAsia="Times New Roman" w:cs="Arial"/>
          <w:sz w:val="24"/>
          <w:szCs w:val="24"/>
          <w:lang w:eastAsia="hr-HR"/>
        </w:rPr>
      </w:pP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B54C5A" w:rsidR="00961B6D">
        <w:rPr>
          <w:rFonts w:ascii="Arial" w:hAnsi="Arial" w:eastAsia="Times New Roman" w:cs="Arial"/>
          <w:sz w:val="24"/>
          <w:szCs w:val="24"/>
          <w:lang w:eastAsia="hr-HR"/>
        </w:rPr>
        <w:t>Stečajnog zakona (Narodne novine, broj 71/15, 104/17</w:t>
      </w:r>
      <w:r w:rsidR="002276D8">
        <w:rPr>
          <w:rFonts w:ascii="Arial" w:hAnsi="Arial" w:eastAsia="Times New Roman" w:cs="Arial"/>
          <w:sz w:val="24"/>
          <w:szCs w:val="24"/>
          <w:lang w:eastAsia="hr-HR"/>
        </w:rPr>
        <w:t>,</w:t>
      </w:r>
      <w:r w:rsidRPr="00B54C5A" w:rsidR="00961B6D">
        <w:rPr>
          <w:rFonts w:ascii="Arial" w:hAnsi="Arial" w:eastAsia="Times New Roman" w:cs="Arial"/>
          <w:sz w:val="24"/>
          <w:szCs w:val="24"/>
          <w:lang w:eastAsia="hr-HR"/>
        </w:rPr>
        <w:t xml:space="preserve"> 36/22</w:t>
      </w:r>
      <w:r w:rsidR="002276D8">
        <w:rPr>
          <w:rFonts w:ascii="Arial" w:hAnsi="Arial" w:eastAsia="Times New Roman" w:cs="Arial"/>
          <w:sz w:val="24"/>
          <w:szCs w:val="24"/>
          <w:lang w:eastAsia="hr-HR"/>
        </w:rPr>
        <w:t xml:space="preserve"> i 27/24</w:t>
      </w:r>
      <w:r w:rsidRPr="00B54C5A" w:rsidR="00961B6D">
        <w:rPr>
          <w:rFonts w:ascii="Arial" w:hAnsi="Arial" w:eastAsia="Times New Roman" w:cs="Arial"/>
          <w:sz w:val="24"/>
          <w:szCs w:val="24"/>
          <w:lang w:eastAsia="hr-HR"/>
        </w:rPr>
        <w:t>, dalje u tekstu: SZ)</w:t>
      </w:r>
      <w:r w:rsidR="00961B6D">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w:t>
      </w:r>
      <w:r w:rsidR="00EB262C">
        <w:rPr>
          <w:rFonts w:ascii="Arial" w:hAnsi="Arial" w:eastAsia="Times New Roman" w:cs="Arial"/>
          <w:sz w:val="24"/>
          <w:szCs w:val="24"/>
          <w:lang w:eastAsia="hr-HR"/>
        </w:rPr>
        <w:t>eg isplatnog reda te se stečajni</w:t>
      </w:r>
      <w:r w:rsidRPr="00E32E7B">
        <w:rPr>
          <w:rFonts w:ascii="Arial" w:hAnsi="Arial" w:eastAsia="Times New Roman" w:cs="Arial"/>
          <w:sz w:val="24"/>
          <w:szCs w:val="24"/>
          <w:lang w:eastAsia="hr-HR"/>
        </w:rPr>
        <w:t xml:space="preserve"> upravitelj</w:t>
      </w:r>
      <w:r w:rsidR="00283CC5">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 svezi tražbina I. višeg isplatnog reda očituje kako slijedi:</w:t>
      </w:r>
    </w:p>
    <w:p w:rsidRPr="00E32E7B" w:rsidR="003E06DF" w:rsidP="00EE512D" w:rsidRDefault="003E06DF">
      <w:pPr>
        <w:spacing w:after="0" w:line="240" w:lineRule="auto"/>
        <w:ind w:left="1080"/>
        <w:rPr>
          <w:rFonts w:ascii="Arial" w:hAnsi="Arial" w:eastAsia="Times New Roman" w:cs="Arial"/>
          <w:b/>
          <w:bCs/>
          <w:sz w:val="24"/>
          <w:szCs w:val="24"/>
        </w:rPr>
      </w:pPr>
    </w:p>
    <w:p w:rsidR="003E06DF" w:rsidP="00EE512D" w:rsidRDefault="003E06DF">
      <w:pPr>
        <w:spacing w:after="0" w:line="240" w:lineRule="auto"/>
        <w:ind w:left="1080"/>
        <w:rPr>
          <w:rFonts w:ascii="Arial" w:hAnsi="Arial" w:eastAsia="Times New Roman" w:cs="Arial"/>
          <w:b/>
          <w:bCs/>
          <w:sz w:val="24"/>
          <w:szCs w:val="24"/>
        </w:rPr>
      </w:pPr>
    </w:p>
    <w:p w:rsidRPr="00E32E7B" w:rsidR="009B3BEB" w:rsidP="00EE512D" w:rsidRDefault="009B3BEB">
      <w:pPr>
        <w:spacing w:after="0" w:line="240" w:lineRule="auto"/>
        <w:ind w:left="1080"/>
        <w:rPr>
          <w:rFonts w:ascii="Arial" w:hAnsi="Arial" w:eastAsia="Times New Roman" w:cs="Arial"/>
          <w:b/>
          <w:bCs/>
          <w:sz w:val="24"/>
          <w:szCs w:val="24"/>
        </w:rPr>
      </w:pPr>
    </w:p>
    <w:p w:rsidRPr="00E32E7B" w:rsidR="0036250D" w:rsidP="00EE512D" w:rsidRDefault="0036250D">
      <w:pPr>
        <w:spacing w:after="0" w:line="240" w:lineRule="auto"/>
        <w:ind w:left="1080"/>
        <w:rPr>
          <w:rFonts w:ascii="Arial" w:hAnsi="Arial" w:eastAsia="Times New Roman" w:cs="Arial"/>
          <w:b/>
          <w:bCs/>
          <w:sz w:val="24"/>
          <w:szCs w:val="24"/>
        </w:rPr>
      </w:pP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lastRenderedPageBreak/>
        <w:t xml:space="preserve">I. VIŠI ISPLATNI RED </w:t>
      </w:r>
    </w:p>
    <w:tbl>
      <w:tblPr>
        <w:tblStyle w:val="Reetkatablice"/>
        <w:tblW w:w="0" w:type="auto"/>
        <w:tblInd w:w="108" w:type="dxa"/>
        <w:tblLook w:firstRow="1" w:lastRow="0" w:firstColumn="1" w:lastColumn="0" w:noHBand="0" w:noVBand="1" w:val="04A0"/>
      </w:tblPr>
      <w:tblGrid>
        <w:gridCol w:w="639"/>
        <w:gridCol w:w="2555"/>
        <w:gridCol w:w="1495"/>
        <w:gridCol w:w="1489"/>
        <w:gridCol w:w="1492"/>
        <w:gridCol w:w="1510"/>
      </w:tblGrid>
      <w:tr w:rsidR="00776050" w:rsidTr="00283CC5">
        <w:tc>
          <w:tcPr>
            <w:tcW w:w="639"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55"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495"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489"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49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DA1C4B" w:rsidRDefault="00776050">
            <w:pPr>
              <w:spacing w:after="0" w:line="240" w:lineRule="auto"/>
              <w:jc w:val="center"/>
              <w:rPr>
                <w:rFonts w:ascii="Arial" w:hAnsi="Arial" w:eastAsia="Times New Roman" w:cs="Arial"/>
                <w:sz w:val="20"/>
                <w:szCs w:val="20"/>
              </w:rPr>
            </w:pPr>
          </w:p>
        </w:tc>
        <w:tc>
          <w:tcPr>
            <w:tcW w:w="1510"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Pr="001B6963" w:rsidR="00544718" w:rsidTr="00283CC5">
        <w:tc>
          <w:tcPr>
            <w:tcW w:w="639" w:type="dxa"/>
          </w:tcPr>
          <w:p w:rsidRPr="001B6963" w:rsidR="00544718" w:rsidP="005B7D03" w:rsidRDefault="00544718">
            <w:pPr>
              <w:spacing w:after="0" w:line="240" w:lineRule="auto"/>
              <w:jc w:val="center"/>
              <w:rPr>
                <w:rFonts w:ascii="Arial" w:hAnsi="Arial" w:eastAsia="Times New Roman" w:cs="Arial"/>
                <w:sz w:val="20"/>
                <w:szCs w:val="20"/>
              </w:rPr>
            </w:pPr>
          </w:p>
          <w:p w:rsidRPr="001B6963" w:rsidR="00544718" w:rsidP="005B7D03" w:rsidRDefault="00283CC5">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Pr="001B6963" w:rsidR="00544718">
              <w:rPr>
                <w:rFonts w:ascii="Arial" w:hAnsi="Arial" w:eastAsia="Times New Roman" w:cs="Arial"/>
                <w:sz w:val="20"/>
                <w:szCs w:val="20"/>
              </w:rPr>
              <w:t>.</w:t>
            </w:r>
          </w:p>
        </w:tc>
        <w:tc>
          <w:tcPr>
            <w:tcW w:w="2555" w:type="dxa"/>
          </w:tcPr>
          <w:p w:rsidRPr="001B6963" w:rsidR="00544718" w:rsidP="005B7D03" w:rsidRDefault="00544718">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495" w:type="dxa"/>
          </w:tcPr>
          <w:p w:rsidRPr="001B6963" w:rsidR="00544718" w:rsidP="005B7D03" w:rsidRDefault="00544718">
            <w:pPr>
              <w:spacing w:after="0" w:line="240" w:lineRule="auto"/>
              <w:jc w:val="right"/>
              <w:rPr>
                <w:rFonts w:ascii="Arial" w:hAnsi="Arial" w:eastAsia="Times New Roman" w:cs="Arial"/>
                <w:sz w:val="20"/>
                <w:szCs w:val="20"/>
              </w:rPr>
            </w:pPr>
          </w:p>
          <w:p w:rsidRPr="001B6963" w:rsidR="00544718" w:rsidP="005B7D03" w:rsidRDefault="00EB262C">
            <w:pPr>
              <w:spacing w:after="0" w:line="240" w:lineRule="auto"/>
              <w:jc w:val="right"/>
              <w:rPr>
                <w:rFonts w:ascii="Arial" w:hAnsi="Arial" w:eastAsia="Times New Roman" w:cs="Arial"/>
                <w:sz w:val="20"/>
                <w:szCs w:val="20"/>
              </w:rPr>
            </w:pPr>
            <w:r w:rsidRPr="00EB262C">
              <w:rPr>
                <w:rFonts w:ascii="Arial" w:hAnsi="Arial" w:cs="Arial"/>
                <w:color w:val="000000"/>
                <w:sz w:val="20"/>
                <w:szCs w:val="20"/>
                <w:lang w:eastAsia="hr-HR"/>
              </w:rPr>
              <w:t>9.484,81</w:t>
            </w:r>
          </w:p>
        </w:tc>
        <w:tc>
          <w:tcPr>
            <w:tcW w:w="1489" w:type="dxa"/>
          </w:tcPr>
          <w:p w:rsidRPr="001B6963" w:rsidR="00544718" w:rsidP="005B7D03" w:rsidRDefault="00544718">
            <w:pPr>
              <w:spacing w:after="0" w:line="240" w:lineRule="auto"/>
              <w:jc w:val="right"/>
              <w:rPr>
                <w:rFonts w:ascii="Arial" w:hAnsi="Arial" w:eastAsia="Times New Roman" w:cs="Arial"/>
                <w:sz w:val="20"/>
                <w:szCs w:val="20"/>
              </w:rPr>
            </w:pPr>
          </w:p>
          <w:p w:rsidRPr="001B6963" w:rsidR="00544718" w:rsidP="005B7D03" w:rsidRDefault="00EB262C">
            <w:pPr>
              <w:spacing w:after="0" w:line="240" w:lineRule="auto"/>
              <w:jc w:val="right"/>
              <w:rPr>
                <w:rFonts w:ascii="Arial" w:hAnsi="Arial" w:eastAsia="Times New Roman" w:cs="Arial"/>
                <w:sz w:val="20"/>
                <w:szCs w:val="20"/>
              </w:rPr>
            </w:pPr>
            <w:r w:rsidRPr="00EB262C">
              <w:rPr>
                <w:rFonts w:ascii="Arial" w:hAnsi="Arial" w:cs="Arial"/>
                <w:color w:val="000000"/>
                <w:sz w:val="20"/>
                <w:szCs w:val="20"/>
                <w:lang w:eastAsia="hr-HR"/>
              </w:rPr>
              <w:t>9.484,81</w:t>
            </w:r>
          </w:p>
        </w:tc>
        <w:tc>
          <w:tcPr>
            <w:tcW w:w="1492" w:type="dxa"/>
          </w:tcPr>
          <w:p w:rsidRPr="001B6963" w:rsidR="00544718" w:rsidP="005B7D03" w:rsidRDefault="00544718">
            <w:pPr>
              <w:spacing w:after="0" w:line="240" w:lineRule="auto"/>
              <w:jc w:val="right"/>
              <w:rPr>
                <w:rFonts w:ascii="Arial" w:hAnsi="Arial" w:eastAsia="Times New Roman" w:cs="Arial"/>
                <w:sz w:val="20"/>
                <w:szCs w:val="20"/>
              </w:rPr>
            </w:pPr>
          </w:p>
          <w:p w:rsidRPr="001B6963" w:rsidR="00544718" w:rsidP="005B7D03" w:rsidRDefault="00544718">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10" w:type="dxa"/>
          </w:tcPr>
          <w:p w:rsidRPr="001B6963" w:rsidR="00544718" w:rsidP="005B7D03" w:rsidRDefault="00544718">
            <w:pPr>
              <w:spacing w:after="0" w:line="240" w:lineRule="auto"/>
              <w:rPr>
                <w:rFonts w:ascii="Arial" w:hAnsi="Arial" w:eastAsia="Times New Roman" w:cs="Arial"/>
                <w:sz w:val="20"/>
                <w:szCs w:val="20"/>
              </w:rPr>
            </w:pPr>
          </w:p>
        </w:tc>
      </w:tr>
      <w:tr w:rsidRPr="001B6963" w:rsidR="00776050" w:rsidTr="00283CC5">
        <w:tc>
          <w:tcPr>
            <w:tcW w:w="3194" w:type="dxa"/>
            <w:gridSpan w:val="2"/>
            <w:shd w:val="clear" w:color="auto" w:fill="F2F2F2" w:themeFill="background1" w:themeFillShade="F2"/>
          </w:tcPr>
          <w:p w:rsidRPr="001B6963" w:rsidR="00776050" w:rsidP="00DA1C4B" w:rsidRDefault="00776050">
            <w:pPr>
              <w:spacing w:after="0" w:line="240" w:lineRule="auto"/>
              <w:jc w:val="center"/>
              <w:rPr>
                <w:rFonts w:ascii="Arial" w:hAnsi="Arial" w:eastAsia="Times New Roman" w:cs="Arial"/>
                <w:sz w:val="20"/>
                <w:szCs w:val="20"/>
              </w:rPr>
            </w:pPr>
          </w:p>
          <w:p w:rsidRPr="001B6963" w:rsidR="00776050" w:rsidP="00DA1C4B" w:rsidRDefault="00776050">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776050" w:rsidP="00DA1C4B" w:rsidRDefault="00776050">
            <w:pPr>
              <w:spacing w:after="0" w:line="240" w:lineRule="auto"/>
              <w:jc w:val="center"/>
              <w:rPr>
                <w:rFonts w:ascii="Arial" w:hAnsi="Arial" w:eastAsia="Times New Roman" w:cs="Arial"/>
                <w:sz w:val="20"/>
                <w:szCs w:val="20"/>
              </w:rPr>
            </w:pPr>
          </w:p>
        </w:tc>
        <w:tc>
          <w:tcPr>
            <w:tcW w:w="1495"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776050" w:rsidP="00B54C5A" w:rsidRDefault="00EB262C">
            <w:pPr>
              <w:spacing w:after="0" w:line="240" w:lineRule="auto"/>
              <w:jc w:val="right"/>
              <w:rPr>
                <w:rFonts w:ascii="Arial" w:hAnsi="Arial" w:eastAsia="Times New Roman" w:cs="Arial"/>
                <w:sz w:val="20"/>
                <w:szCs w:val="20"/>
              </w:rPr>
            </w:pPr>
            <w:r w:rsidRPr="00EB262C">
              <w:rPr>
                <w:rFonts w:ascii="Arial" w:hAnsi="Arial" w:eastAsia="Times New Roman" w:cs="Arial"/>
                <w:sz w:val="20"/>
                <w:szCs w:val="20"/>
              </w:rPr>
              <w:t>9.484,81</w:t>
            </w:r>
          </w:p>
        </w:tc>
        <w:tc>
          <w:tcPr>
            <w:tcW w:w="1489"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B54C5A" w:rsidP="00B54C5A" w:rsidRDefault="00EB262C">
            <w:pPr>
              <w:spacing w:after="0" w:line="240" w:lineRule="auto"/>
              <w:jc w:val="right"/>
              <w:rPr>
                <w:rFonts w:ascii="Arial" w:hAnsi="Arial" w:eastAsia="Times New Roman" w:cs="Arial"/>
                <w:sz w:val="20"/>
                <w:szCs w:val="20"/>
              </w:rPr>
            </w:pPr>
            <w:r w:rsidRPr="00EB262C">
              <w:rPr>
                <w:rFonts w:ascii="Arial" w:hAnsi="Arial" w:eastAsia="Times New Roman" w:cs="Arial"/>
                <w:sz w:val="20"/>
                <w:szCs w:val="20"/>
              </w:rPr>
              <w:t>9.484,81</w:t>
            </w:r>
          </w:p>
        </w:tc>
        <w:tc>
          <w:tcPr>
            <w:tcW w:w="1492"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776050" w:rsidP="00B54C5A" w:rsidRDefault="00B54C5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B54C5A" w:rsidP="00B54C5A" w:rsidRDefault="00B54C5A">
            <w:pPr>
              <w:spacing w:after="0" w:line="240" w:lineRule="auto"/>
              <w:jc w:val="right"/>
              <w:rPr>
                <w:rFonts w:ascii="Arial" w:hAnsi="Arial" w:eastAsia="Times New Roman" w:cs="Arial"/>
                <w:sz w:val="20"/>
                <w:szCs w:val="20"/>
              </w:rPr>
            </w:pPr>
          </w:p>
        </w:tc>
        <w:tc>
          <w:tcPr>
            <w:tcW w:w="1510" w:type="dxa"/>
            <w:shd w:val="clear" w:color="auto" w:fill="F2F2F2" w:themeFill="background1" w:themeFillShade="F2"/>
          </w:tcPr>
          <w:p w:rsidRPr="001B6963" w:rsidR="00776050" w:rsidP="00DA1C4B" w:rsidRDefault="00776050">
            <w:pPr>
              <w:spacing w:after="0" w:line="240" w:lineRule="auto"/>
              <w:rPr>
                <w:rFonts w:ascii="Arial" w:hAnsi="Arial" w:eastAsia="Times New Roman" w:cs="Arial"/>
                <w:sz w:val="20"/>
                <w:szCs w:val="20"/>
              </w:rPr>
            </w:pPr>
          </w:p>
        </w:tc>
      </w:tr>
    </w:tbl>
    <w:p w:rsidRPr="00E32E7B" w:rsidR="00306E84" w:rsidP="00306E84" w:rsidRDefault="00306E84">
      <w:pPr>
        <w:spacing w:after="0" w:line="240" w:lineRule="auto"/>
        <w:rPr>
          <w:rFonts w:ascii="Arial" w:hAnsi="Arial" w:cs="Arial"/>
          <w:sz w:val="24"/>
          <w:szCs w:val="24"/>
        </w:rPr>
      </w:pPr>
    </w:p>
    <w:p w:rsidRPr="00E32E7B" w:rsidR="00CB4F1A" w:rsidP="00EE512D" w:rsidRDefault="00CB4F1A">
      <w:pPr>
        <w:spacing w:after="0" w:line="240" w:lineRule="auto"/>
        <w:ind w:left="1080"/>
        <w:rPr>
          <w:rFonts w:ascii="Arial" w:hAnsi="Arial" w:eastAsia="Times New Roman" w:cs="Arial"/>
          <w:b/>
          <w:bCs/>
          <w:sz w:val="24"/>
          <w:szCs w:val="24"/>
        </w:rPr>
      </w:pPr>
    </w:p>
    <w:p w:rsidRPr="00E32E7B" w:rsidR="00EE512D" w:rsidP="00EE512D" w:rsidRDefault="00EE512D">
      <w:pPr>
        <w:spacing w:after="0" w:line="240" w:lineRule="auto"/>
        <w:rPr>
          <w:rFonts w:ascii="Arial" w:hAnsi="Arial" w:eastAsia="Times New Roman" w:cs="Arial"/>
          <w:vanish/>
        </w:rPr>
      </w:pPr>
    </w:p>
    <w:p w:rsidRPr="00E32E7B" w:rsidR="0085216E" w:rsidP="0085216E"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94E2D" w:rsidP="0085216E" w:rsidRDefault="00E94E2D">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w:t>
      </w:r>
      <w:r w:rsidRPr="009B3BEB">
        <w:rPr>
          <w:rFonts w:ascii="Arial" w:hAnsi="Arial" w:eastAsia="Times New Roman" w:cs="Arial"/>
          <w:sz w:val="24"/>
          <w:szCs w:val="24"/>
          <w:lang w:eastAsia="hr-HR"/>
        </w:rPr>
        <w:t xml:space="preserve">se utvrđenima u iznosu od </w:t>
      </w:r>
      <w:r w:rsidRPr="009B3BEB" w:rsidR="00EB262C">
        <w:rPr>
          <w:rFonts w:ascii="Arial" w:hAnsi="Arial" w:eastAsia="Times New Roman" w:cs="Arial"/>
          <w:sz w:val="24"/>
          <w:szCs w:val="24"/>
        </w:rPr>
        <w:t xml:space="preserve">9.484,81 </w:t>
      </w:r>
      <w:r w:rsidRPr="009B3BEB" w:rsidR="00776050">
        <w:rPr>
          <w:rFonts w:ascii="Arial" w:hAnsi="Arial" w:eastAsia="Times New Roman" w:cs="Arial"/>
          <w:sz w:val="24"/>
          <w:szCs w:val="24"/>
          <w:lang w:eastAsia="hr-HR"/>
        </w:rPr>
        <w:t>eura</w:t>
      </w:r>
      <w:r w:rsidRPr="009B3BEB">
        <w:rPr>
          <w:rFonts w:ascii="Arial" w:hAnsi="Arial" w:eastAsia="Times New Roman" w:cs="Arial"/>
          <w:sz w:val="24"/>
          <w:szCs w:val="24"/>
          <w:lang w:eastAsia="hr-HR"/>
        </w:rPr>
        <w:t xml:space="preserve">, te će se sačiniti posebna tablica i </w:t>
      </w:r>
      <w:r w:rsidRPr="00E32E7B">
        <w:rPr>
          <w:rFonts w:ascii="Arial" w:hAnsi="Arial" w:eastAsia="Times New Roman" w:cs="Arial"/>
          <w:color w:val="000000" w:themeColor="text1"/>
          <w:sz w:val="24"/>
          <w:szCs w:val="24"/>
          <w:lang w:eastAsia="hr-HR"/>
        </w:rPr>
        <w:t xml:space="preserve">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1B6963" w:rsidP="0085216E" w:rsidRDefault="001B6963">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1B6963" w:rsidR="00DA702A" w:rsidTr="00283CC5">
        <w:tc>
          <w:tcPr>
            <w:tcW w:w="639" w:type="dxa"/>
            <w:shd w:val="clear" w:color="auto" w:fill="F2F2F2" w:themeFill="background1" w:themeFillShade="F2"/>
          </w:tcPr>
          <w:p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Red. broj</w:t>
            </w:r>
          </w:p>
        </w:tc>
        <w:tc>
          <w:tcPr>
            <w:tcW w:w="2557"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Ime i prezime / tvrtka</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prijavljene tražbine (eur)</w:t>
            </w:r>
          </w:p>
        </w:tc>
        <w:tc>
          <w:tcPr>
            <w:tcW w:w="1493"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priznate tražbine (eur)</w:t>
            </w:r>
          </w:p>
        </w:tc>
        <w:tc>
          <w:tcPr>
            <w:tcW w:w="1489"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osporene tražbine (eur)</w:t>
            </w:r>
          </w:p>
          <w:p w:rsidRPr="001B6963" w:rsidR="00DA702A" w:rsidP="005B7D03" w:rsidRDefault="00DA702A">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Napomena</w:t>
            </w:r>
          </w:p>
        </w:tc>
      </w:tr>
      <w:tr w:rsidRPr="00283CC5" w:rsidR="00DA702A" w:rsidTr="00283CC5">
        <w:tc>
          <w:tcPr>
            <w:tcW w:w="639" w:type="dxa"/>
          </w:tcPr>
          <w:p w:rsidRPr="00283CC5" w:rsidR="00DA702A" w:rsidP="005B7D03" w:rsidRDefault="00DA702A">
            <w:pPr>
              <w:spacing w:after="0" w:line="240" w:lineRule="auto"/>
              <w:jc w:val="center"/>
              <w:rPr>
                <w:rFonts w:ascii="Arial" w:hAnsi="Arial" w:eastAsia="Times New Roman" w:cs="Arial"/>
                <w:sz w:val="20"/>
                <w:szCs w:val="20"/>
              </w:rPr>
            </w:pPr>
          </w:p>
          <w:p w:rsidRPr="00283CC5" w:rsidR="00DA702A" w:rsidP="005B7D03" w:rsidRDefault="00283CC5">
            <w:pPr>
              <w:spacing w:after="0" w:line="240" w:lineRule="auto"/>
              <w:jc w:val="center"/>
              <w:rPr>
                <w:rFonts w:ascii="Arial" w:hAnsi="Arial" w:eastAsia="Times New Roman" w:cs="Arial"/>
                <w:sz w:val="20"/>
                <w:szCs w:val="20"/>
              </w:rPr>
            </w:pPr>
            <w:r w:rsidRPr="00283CC5">
              <w:rPr>
                <w:rFonts w:ascii="Arial" w:hAnsi="Arial" w:eastAsia="Times New Roman" w:cs="Arial"/>
                <w:sz w:val="20"/>
                <w:szCs w:val="20"/>
              </w:rPr>
              <w:t>1</w:t>
            </w:r>
            <w:r w:rsidRPr="00283CC5" w:rsidR="00DA702A">
              <w:rPr>
                <w:rFonts w:ascii="Arial" w:hAnsi="Arial" w:eastAsia="Times New Roman" w:cs="Arial"/>
                <w:sz w:val="20"/>
                <w:szCs w:val="20"/>
              </w:rPr>
              <w:t>.</w:t>
            </w:r>
          </w:p>
        </w:tc>
        <w:tc>
          <w:tcPr>
            <w:tcW w:w="2557" w:type="dxa"/>
          </w:tcPr>
          <w:p w:rsidRPr="00283CC5" w:rsidR="00DA702A" w:rsidP="005B7D03" w:rsidRDefault="00DA702A">
            <w:pPr>
              <w:spacing w:after="0" w:line="240" w:lineRule="auto"/>
              <w:rPr>
                <w:rFonts w:ascii="Arial" w:hAnsi="Arial" w:eastAsia="Times New Roman" w:cs="Arial"/>
                <w:sz w:val="20"/>
                <w:szCs w:val="20"/>
              </w:rPr>
            </w:pPr>
            <w:r w:rsidRPr="00283CC5">
              <w:rPr>
                <w:rFonts w:ascii="Arial" w:hAnsi="Arial" w:eastAsia="Times New Roman" w:cs="Arial"/>
                <w:sz w:val="20"/>
                <w:szCs w:val="20"/>
              </w:rPr>
              <w:t>Republika Hrvatska Porezna uprava OIB:18683136487</w:t>
            </w:r>
          </w:p>
        </w:tc>
        <w:tc>
          <w:tcPr>
            <w:tcW w:w="1493" w:type="dxa"/>
          </w:tcPr>
          <w:p w:rsidRPr="00283CC5" w:rsidR="00DA702A" w:rsidP="005B7D03" w:rsidRDefault="00DA702A">
            <w:pPr>
              <w:spacing w:after="0" w:line="240" w:lineRule="auto"/>
              <w:jc w:val="right"/>
              <w:rPr>
                <w:rFonts w:ascii="Arial" w:hAnsi="Arial" w:eastAsia="Times New Roman" w:cs="Arial"/>
                <w:sz w:val="20"/>
                <w:szCs w:val="20"/>
              </w:rPr>
            </w:pPr>
          </w:p>
          <w:p w:rsidRPr="00283CC5" w:rsidR="00DA702A" w:rsidP="005B7D03" w:rsidRDefault="00EB262C">
            <w:pPr>
              <w:spacing w:after="0" w:line="240" w:lineRule="auto"/>
              <w:jc w:val="right"/>
              <w:rPr>
                <w:rFonts w:ascii="Arial" w:hAnsi="Arial" w:eastAsia="Times New Roman" w:cs="Arial"/>
                <w:sz w:val="20"/>
                <w:szCs w:val="20"/>
              </w:rPr>
            </w:pPr>
            <w:r w:rsidRPr="00EB262C">
              <w:rPr>
                <w:rFonts w:ascii="Arial" w:hAnsi="Arial" w:cs="Arial"/>
                <w:color w:val="000000"/>
                <w:sz w:val="20"/>
                <w:szCs w:val="20"/>
                <w:lang w:eastAsia="hr-HR"/>
              </w:rPr>
              <w:t>1.595,53</w:t>
            </w:r>
          </w:p>
        </w:tc>
        <w:tc>
          <w:tcPr>
            <w:tcW w:w="1493" w:type="dxa"/>
          </w:tcPr>
          <w:p w:rsidRPr="00283CC5" w:rsidR="00DA702A" w:rsidP="005B7D03" w:rsidRDefault="00DA702A">
            <w:pPr>
              <w:spacing w:after="0" w:line="240" w:lineRule="auto"/>
              <w:jc w:val="right"/>
              <w:rPr>
                <w:rFonts w:ascii="Arial" w:hAnsi="Arial" w:eastAsia="Times New Roman" w:cs="Arial"/>
                <w:sz w:val="20"/>
                <w:szCs w:val="20"/>
              </w:rPr>
            </w:pPr>
          </w:p>
          <w:p w:rsidRPr="00283CC5" w:rsidR="00DA702A" w:rsidP="005B7D03" w:rsidRDefault="00EB262C">
            <w:pPr>
              <w:spacing w:after="0" w:line="240" w:lineRule="auto"/>
              <w:jc w:val="right"/>
              <w:rPr>
                <w:rFonts w:ascii="Arial" w:hAnsi="Arial" w:eastAsia="Times New Roman" w:cs="Arial"/>
                <w:sz w:val="20"/>
                <w:szCs w:val="20"/>
              </w:rPr>
            </w:pPr>
            <w:r w:rsidRPr="00EB262C">
              <w:rPr>
                <w:rFonts w:ascii="Arial" w:hAnsi="Arial" w:cs="Arial"/>
                <w:color w:val="000000"/>
                <w:sz w:val="20"/>
                <w:szCs w:val="20"/>
                <w:lang w:eastAsia="hr-HR"/>
              </w:rPr>
              <w:t>1.595,53</w:t>
            </w:r>
          </w:p>
        </w:tc>
        <w:tc>
          <w:tcPr>
            <w:tcW w:w="1489" w:type="dxa"/>
          </w:tcPr>
          <w:p w:rsidRPr="00283CC5" w:rsidR="00DA702A" w:rsidP="005B7D03" w:rsidRDefault="00DA702A">
            <w:pPr>
              <w:spacing w:after="0" w:line="240" w:lineRule="auto"/>
              <w:jc w:val="right"/>
              <w:rPr>
                <w:rFonts w:ascii="Arial" w:hAnsi="Arial" w:eastAsia="Times New Roman" w:cs="Arial"/>
                <w:sz w:val="20"/>
                <w:szCs w:val="20"/>
              </w:rPr>
            </w:pPr>
          </w:p>
          <w:p w:rsidRPr="00283CC5" w:rsidR="00DA702A" w:rsidP="005B7D03" w:rsidRDefault="00DA702A">
            <w:pPr>
              <w:spacing w:after="0" w:line="240" w:lineRule="auto"/>
              <w:jc w:val="right"/>
              <w:rPr>
                <w:rFonts w:ascii="Arial" w:hAnsi="Arial" w:eastAsia="Times New Roman" w:cs="Arial"/>
                <w:sz w:val="20"/>
                <w:szCs w:val="20"/>
              </w:rPr>
            </w:pPr>
            <w:r w:rsidRPr="00283CC5">
              <w:rPr>
                <w:rFonts w:ascii="Arial" w:hAnsi="Arial" w:eastAsia="Times New Roman" w:cs="Arial"/>
                <w:sz w:val="20"/>
                <w:szCs w:val="20"/>
              </w:rPr>
              <w:t>0,00</w:t>
            </w:r>
          </w:p>
        </w:tc>
        <w:tc>
          <w:tcPr>
            <w:tcW w:w="1509" w:type="dxa"/>
          </w:tcPr>
          <w:p w:rsidRPr="00283CC5" w:rsidR="00DA702A" w:rsidP="005B7D03" w:rsidRDefault="00DA702A">
            <w:pPr>
              <w:spacing w:after="0" w:line="240" w:lineRule="auto"/>
              <w:rPr>
                <w:rFonts w:ascii="Arial" w:hAnsi="Arial" w:eastAsia="Times New Roman" w:cs="Arial"/>
                <w:sz w:val="20"/>
                <w:szCs w:val="20"/>
              </w:rPr>
            </w:pPr>
          </w:p>
        </w:tc>
      </w:tr>
      <w:tr w:rsidRPr="00283CC5" w:rsidR="001B6963" w:rsidTr="00283CC5">
        <w:tc>
          <w:tcPr>
            <w:tcW w:w="639" w:type="dxa"/>
          </w:tcPr>
          <w:p w:rsidRPr="00283CC5" w:rsidR="00283CC5" w:rsidP="005B7D03" w:rsidRDefault="00283CC5">
            <w:pPr>
              <w:spacing w:after="0" w:line="240" w:lineRule="auto"/>
              <w:jc w:val="center"/>
              <w:rPr>
                <w:rFonts w:ascii="Arial" w:hAnsi="Arial" w:eastAsia="Times New Roman" w:cs="Arial"/>
                <w:sz w:val="20"/>
                <w:szCs w:val="20"/>
              </w:rPr>
            </w:pPr>
          </w:p>
          <w:p w:rsidRPr="00283CC5" w:rsidR="001B6963" w:rsidP="005B7D03" w:rsidRDefault="00283CC5">
            <w:pPr>
              <w:spacing w:after="0" w:line="240" w:lineRule="auto"/>
              <w:jc w:val="center"/>
              <w:rPr>
                <w:rFonts w:ascii="Arial" w:hAnsi="Arial" w:eastAsia="Times New Roman" w:cs="Arial"/>
                <w:sz w:val="20"/>
                <w:szCs w:val="20"/>
              </w:rPr>
            </w:pPr>
            <w:r w:rsidRPr="00283CC5">
              <w:rPr>
                <w:rFonts w:ascii="Arial" w:hAnsi="Arial" w:eastAsia="Times New Roman" w:cs="Arial"/>
                <w:sz w:val="20"/>
                <w:szCs w:val="20"/>
              </w:rPr>
              <w:t>2</w:t>
            </w:r>
            <w:r w:rsidRPr="00283CC5" w:rsidR="001B6963">
              <w:rPr>
                <w:rFonts w:ascii="Arial" w:hAnsi="Arial" w:eastAsia="Times New Roman" w:cs="Arial"/>
                <w:sz w:val="20"/>
                <w:szCs w:val="20"/>
              </w:rPr>
              <w:t>.</w:t>
            </w:r>
          </w:p>
        </w:tc>
        <w:tc>
          <w:tcPr>
            <w:tcW w:w="2557" w:type="dxa"/>
          </w:tcPr>
          <w:p w:rsidRPr="00EB262C" w:rsidR="00EB262C" w:rsidP="00EB262C" w:rsidRDefault="00EB262C">
            <w:pPr>
              <w:spacing w:after="0" w:line="240" w:lineRule="auto"/>
              <w:rPr>
                <w:rFonts w:ascii="Arial" w:hAnsi="Arial" w:eastAsia="Times New Roman" w:cs="Arial"/>
                <w:sz w:val="20"/>
                <w:szCs w:val="20"/>
              </w:rPr>
            </w:pPr>
            <w:r w:rsidRPr="00EB262C">
              <w:rPr>
                <w:rFonts w:ascii="Arial" w:hAnsi="Arial" w:eastAsia="Times New Roman" w:cs="Arial"/>
                <w:sz w:val="20"/>
                <w:szCs w:val="20"/>
              </w:rPr>
              <w:t>ZAGREBAČI HOLDING d.o.o.</w:t>
            </w:r>
            <w:r>
              <w:rPr>
                <w:rFonts w:ascii="Arial" w:hAnsi="Arial" w:eastAsia="Times New Roman" w:cs="Arial"/>
                <w:sz w:val="20"/>
                <w:szCs w:val="20"/>
              </w:rPr>
              <w:t>, Zagreb</w:t>
            </w:r>
          </w:p>
          <w:p w:rsidRPr="00283CC5" w:rsidR="001B6963" w:rsidP="00EB262C" w:rsidRDefault="00EB262C">
            <w:pPr>
              <w:spacing w:after="0" w:line="240" w:lineRule="auto"/>
              <w:rPr>
                <w:rFonts w:ascii="Arial" w:hAnsi="Arial" w:eastAsia="Times New Roman" w:cs="Arial"/>
                <w:sz w:val="20"/>
                <w:szCs w:val="20"/>
              </w:rPr>
            </w:pPr>
            <w:r w:rsidRPr="00EB262C">
              <w:rPr>
                <w:rFonts w:ascii="Arial" w:hAnsi="Arial" w:eastAsia="Times New Roman" w:cs="Arial"/>
                <w:sz w:val="20"/>
                <w:szCs w:val="20"/>
              </w:rPr>
              <w:t>OIB:85584865987</w:t>
            </w:r>
          </w:p>
        </w:tc>
        <w:tc>
          <w:tcPr>
            <w:tcW w:w="1493" w:type="dxa"/>
          </w:tcPr>
          <w:p w:rsidRPr="00283CC5" w:rsidR="001B6963" w:rsidP="005B7D03" w:rsidRDefault="001B6963">
            <w:pPr>
              <w:spacing w:after="0" w:line="240" w:lineRule="auto"/>
              <w:jc w:val="right"/>
              <w:rPr>
                <w:rFonts w:ascii="Arial" w:hAnsi="Arial" w:eastAsia="Times New Roman" w:cs="Arial"/>
                <w:sz w:val="20"/>
                <w:szCs w:val="20"/>
              </w:rPr>
            </w:pPr>
          </w:p>
          <w:p w:rsidRPr="00283CC5" w:rsidR="001B6963" w:rsidP="005B7D03" w:rsidRDefault="00EB262C">
            <w:pPr>
              <w:spacing w:after="0" w:line="240" w:lineRule="auto"/>
              <w:jc w:val="right"/>
              <w:rPr>
                <w:rFonts w:ascii="Arial" w:hAnsi="Arial" w:eastAsia="Times New Roman" w:cs="Arial"/>
                <w:sz w:val="20"/>
                <w:szCs w:val="20"/>
              </w:rPr>
            </w:pPr>
            <w:r>
              <w:rPr>
                <w:rFonts w:ascii="Arial" w:hAnsi="Arial" w:cs="Arial"/>
                <w:color w:val="000000"/>
                <w:sz w:val="20"/>
                <w:szCs w:val="20"/>
                <w:lang w:eastAsia="hr-HR"/>
              </w:rPr>
              <w:t>28,26</w:t>
            </w:r>
          </w:p>
        </w:tc>
        <w:tc>
          <w:tcPr>
            <w:tcW w:w="1493" w:type="dxa"/>
          </w:tcPr>
          <w:p w:rsidR="00EB262C" w:rsidP="005B7D03" w:rsidRDefault="00EB262C">
            <w:pPr>
              <w:spacing w:after="0" w:line="240" w:lineRule="auto"/>
              <w:jc w:val="right"/>
              <w:rPr>
                <w:rFonts w:ascii="Arial" w:hAnsi="Arial" w:cs="Arial"/>
                <w:color w:val="000000"/>
                <w:sz w:val="20"/>
                <w:szCs w:val="20"/>
                <w:lang w:eastAsia="hr-HR"/>
              </w:rPr>
            </w:pPr>
          </w:p>
          <w:p w:rsidRPr="00283CC5" w:rsidR="001B6963" w:rsidP="005B7D03" w:rsidRDefault="00EB262C">
            <w:pPr>
              <w:spacing w:after="0" w:line="240" w:lineRule="auto"/>
              <w:jc w:val="right"/>
              <w:rPr>
                <w:rFonts w:ascii="Arial" w:hAnsi="Arial" w:eastAsia="Times New Roman" w:cs="Arial"/>
                <w:sz w:val="20"/>
                <w:szCs w:val="20"/>
              </w:rPr>
            </w:pPr>
            <w:r>
              <w:rPr>
                <w:rFonts w:ascii="Arial" w:hAnsi="Arial" w:cs="Arial"/>
                <w:color w:val="000000"/>
                <w:sz w:val="20"/>
                <w:szCs w:val="20"/>
                <w:lang w:eastAsia="hr-HR"/>
              </w:rPr>
              <w:t>28,26</w:t>
            </w:r>
          </w:p>
        </w:tc>
        <w:tc>
          <w:tcPr>
            <w:tcW w:w="1489" w:type="dxa"/>
          </w:tcPr>
          <w:p w:rsidRPr="00283CC5" w:rsidR="001B6963" w:rsidP="005B7D03" w:rsidRDefault="001B6963">
            <w:pPr>
              <w:spacing w:after="0" w:line="240" w:lineRule="auto"/>
              <w:jc w:val="right"/>
              <w:rPr>
                <w:rFonts w:ascii="Arial" w:hAnsi="Arial" w:eastAsia="Times New Roman" w:cs="Arial"/>
                <w:sz w:val="20"/>
                <w:szCs w:val="20"/>
              </w:rPr>
            </w:pPr>
          </w:p>
          <w:p w:rsidRPr="00283CC5" w:rsidR="001B6963" w:rsidP="005B7D03" w:rsidRDefault="001B6963">
            <w:pPr>
              <w:spacing w:after="0" w:line="240" w:lineRule="auto"/>
              <w:jc w:val="right"/>
              <w:rPr>
                <w:rFonts w:ascii="Arial" w:hAnsi="Arial" w:eastAsia="Times New Roman" w:cs="Arial"/>
                <w:sz w:val="20"/>
                <w:szCs w:val="20"/>
              </w:rPr>
            </w:pPr>
            <w:r w:rsidRPr="00283CC5">
              <w:rPr>
                <w:rFonts w:ascii="Arial" w:hAnsi="Arial" w:eastAsia="Times New Roman" w:cs="Arial"/>
                <w:sz w:val="20"/>
                <w:szCs w:val="20"/>
              </w:rPr>
              <w:t>0,00</w:t>
            </w:r>
          </w:p>
        </w:tc>
        <w:tc>
          <w:tcPr>
            <w:tcW w:w="1509" w:type="dxa"/>
          </w:tcPr>
          <w:p w:rsidRPr="00283CC5" w:rsidR="001B6963" w:rsidP="005B7D03" w:rsidRDefault="001B6963">
            <w:pPr>
              <w:spacing w:after="0" w:line="240" w:lineRule="auto"/>
              <w:rPr>
                <w:rFonts w:ascii="Arial" w:hAnsi="Arial" w:eastAsia="Times New Roman" w:cs="Arial"/>
                <w:sz w:val="20"/>
                <w:szCs w:val="20"/>
              </w:rPr>
            </w:pPr>
          </w:p>
        </w:tc>
      </w:tr>
      <w:tr w:rsidRPr="001B6963" w:rsidR="00DA702A" w:rsidTr="00283CC5">
        <w:tc>
          <w:tcPr>
            <w:tcW w:w="3196" w:type="dxa"/>
            <w:gridSpan w:val="2"/>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DA702A" w:rsidP="005B7D03" w:rsidRDefault="00DA702A">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00DA702A" w:rsidP="005B7D03" w:rsidRDefault="00DA702A">
            <w:pPr>
              <w:spacing w:after="0" w:line="240" w:lineRule="auto"/>
              <w:jc w:val="right"/>
              <w:rPr>
                <w:rFonts w:ascii="Arial" w:hAnsi="Arial" w:eastAsia="Times New Roman" w:cs="Arial"/>
                <w:sz w:val="20"/>
                <w:szCs w:val="20"/>
              </w:rPr>
            </w:pPr>
          </w:p>
          <w:p w:rsidRPr="001B6963" w:rsidR="00283CC5" w:rsidP="005B7D03" w:rsidRDefault="00EB262C">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1.623,79</w:t>
            </w:r>
            <w:r>
              <w:rPr>
                <w:rFonts w:ascii="Arial" w:hAnsi="Arial" w:eastAsia="Times New Roman" w:cs="Arial"/>
                <w:sz w:val="20"/>
                <w:szCs w:val="20"/>
              </w:rPr>
              <w:fldChar w:fldCharType="end"/>
            </w:r>
          </w:p>
        </w:tc>
        <w:tc>
          <w:tcPr>
            <w:tcW w:w="1493" w:type="dxa"/>
            <w:shd w:val="clear" w:color="auto" w:fill="F2F2F2" w:themeFill="background1" w:themeFillShade="F2"/>
          </w:tcPr>
          <w:p w:rsidR="001B6963" w:rsidP="005B7D03" w:rsidRDefault="001B6963">
            <w:pPr>
              <w:spacing w:after="0" w:line="240" w:lineRule="auto"/>
              <w:jc w:val="right"/>
              <w:rPr>
                <w:rFonts w:ascii="Arial" w:hAnsi="Arial" w:eastAsia="Times New Roman" w:cs="Arial"/>
                <w:sz w:val="20"/>
                <w:szCs w:val="20"/>
              </w:rPr>
            </w:pPr>
          </w:p>
          <w:p w:rsidRPr="001B6963" w:rsidR="00283CC5" w:rsidP="00EB262C" w:rsidRDefault="00283CC5">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end"/>
            </w:r>
            <w:r w:rsidR="00EB262C">
              <w:rPr>
                <w:rFonts w:ascii="Arial" w:hAnsi="Arial" w:eastAsia="Times New Roman" w:cs="Arial"/>
                <w:sz w:val="20"/>
                <w:szCs w:val="20"/>
              </w:rPr>
              <w:fldChar w:fldCharType="begin"/>
            </w:r>
            <w:r w:rsidR="00EB262C">
              <w:rPr>
                <w:rFonts w:ascii="Arial" w:hAnsi="Arial" w:eastAsia="Times New Roman" w:cs="Arial"/>
                <w:sz w:val="20"/>
                <w:szCs w:val="20"/>
              </w:rPr>
              <w:instrText xml:space="preserve"> =SUM(ABOVE) </w:instrText>
            </w:r>
            <w:r w:rsidR="00EB262C">
              <w:rPr>
                <w:rFonts w:ascii="Arial" w:hAnsi="Arial" w:eastAsia="Times New Roman" w:cs="Arial"/>
                <w:sz w:val="20"/>
                <w:szCs w:val="20"/>
              </w:rPr>
              <w:fldChar w:fldCharType="separate"/>
            </w:r>
            <w:r w:rsidR="00EB262C">
              <w:rPr>
                <w:rFonts w:ascii="Arial" w:hAnsi="Arial" w:eastAsia="Times New Roman" w:cs="Arial"/>
                <w:noProof/>
                <w:sz w:val="20"/>
                <w:szCs w:val="20"/>
              </w:rPr>
              <w:t>1.623,79</w:t>
            </w:r>
            <w:r w:rsidR="00EB262C">
              <w:rPr>
                <w:rFonts w:ascii="Arial" w:hAnsi="Arial" w:eastAsia="Times New Roman" w:cs="Arial"/>
                <w:sz w:val="20"/>
                <w:szCs w:val="20"/>
              </w:rPr>
              <w:fldChar w:fldCharType="end"/>
            </w:r>
          </w:p>
        </w:tc>
        <w:tc>
          <w:tcPr>
            <w:tcW w:w="1489" w:type="dxa"/>
            <w:shd w:val="clear" w:color="auto" w:fill="F2F2F2" w:themeFill="background1" w:themeFillShade="F2"/>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DA702A" w:rsidP="005B7D03" w:rsidRDefault="00DA702A">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1B6963" w:rsidR="00DA702A" w:rsidP="005B7D03" w:rsidRDefault="00DA702A">
            <w:pPr>
              <w:spacing w:after="0" w:line="240" w:lineRule="auto"/>
              <w:rPr>
                <w:rFonts w:ascii="Arial" w:hAnsi="Arial" w:eastAsia="Times New Roman" w:cs="Arial"/>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9B3BEB" w:rsidP="0085216E" w:rsidRDefault="009B3BEB">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9B3BEB">
        <w:rPr>
          <w:rFonts w:ascii="Arial" w:hAnsi="Arial" w:eastAsia="Times New Roman" w:cs="Arial"/>
          <w:sz w:val="24"/>
          <w:szCs w:val="24"/>
          <w:lang w:eastAsia="hr-HR"/>
        </w:rPr>
        <w:t xml:space="preserve">utvrđenima u iznosu od </w:t>
      </w:r>
      <w:r w:rsidRPr="009B3BEB" w:rsidR="00EB262C">
        <w:rPr>
          <w:rFonts w:ascii="Arial" w:hAnsi="Arial" w:cs="Arial"/>
          <w:sz w:val="24"/>
          <w:szCs w:val="24"/>
        </w:rPr>
        <w:t>1.623,79</w:t>
      </w:r>
      <w:r w:rsidRPr="009B3BEB" w:rsidR="00283CC5">
        <w:rPr>
          <w:rFonts w:ascii="Arial" w:hAnsi="Arial" w:cs="Arial"/>
          <w:sz w:val="24"/>
          <w:szCs w:val="24"/>
        </w:rPr>
        <w:t xml:space="preserve"> </w:t>
      </w:r>
      <w:r w:rsidRPr="009B3BEB" w:rsidR="00776050">
        <w:rPr>
          <w:rFonts w:ascii="Arial" w:hAnsi="Arial" w:eastAsia="Times New Roman" w:cs="Arial"/>
          <w:sz w:val="24"/>
          <w:szCs w:val="24"/>
          <w:lang w:eastAsia="hr-HR"/>
        </w:rPr>
        <w:t>eura</w:t>
      </w:r>
      <w:r w:rsidRPr="009B3BEB">
        <w:rPr>
          <w:rFonts w:ascii="Arial" w:hAnsi="Arial" w:eastAsia="Times New Roman" w:cs="Arial"/>
          <w:sz w:val="24"/>
          <w:szCs w:val="24"/>
          <w:lang w:eastAsia="hr-HR"/>
        </w:rPr>
        <w:t xml:space="preserve">, te će se sačiniti posebna tablica i rješenje o </w:t>
      </w:r>
      <w:r w:rsidRPr="00E32E7B">
        <w:rPr>
          <w:rFonts w:ascii="Arial" w:hAnsi="Arial" w:eastAsia="Times New Roman" w:cs="Arial"/>
          <w:color w:val="000000" w:themeColor="text1"/>
          <w:sz w:val="24"/>
          <w:szCs w:val="24"/>
          <w:lang w:eastAsia="hr-HR"/>
        </w:rPr>
        <w:t xml:space="preserve">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BD1F05">
        <w:rPr>
          <w:rFonts w:ascii="Arial" w:hAnsi="Arial" w:eastAsia="Times New Roman" w:cs="Arial"/>
          <w:sz w:val="24"/>
          <w:szCs w:val="24"/>
          <w:lang w:eastAsia="hr-HR"/>
        </w:rPr>
        <w:t>3</w:t>
      </w:r>
      <w:r w:rsidRPr="00E32E7B" w:rsidR="00B10E42">
        <w:rPr>
          <w:rFonts w:ascii="Arial" w:hAnsi="Arial" w:eastAsia="Times New Roman" w:cs="Arial"/>
          <w:sz w:val="24"/>
          <w:szCs w:val="24"/>
          <w:lang w:eastAsia="hr-HR"/>
        </w:rPr>
        <w:t xml:space="preserve">. </w:t>
      </w:r>
      <w:r w:rsidR="00BD1F05">
        <w:rPr>
          <w:rFonts w:ascii="Arial" w:hAnsi="Arial" w:eastAsia="Times New Roman" w:cs="Arial"/>
          <w:sz w:val="24"/>
          <w:szCs w:val="24"/>
          <w:lang w:eastAsia="hr-HR"/>
        </w:rPr>
        <w:t>lipnja</w:t>
      </w:r>
      <w:r w:rsidRPr="00E32E7B" w:rsidR="00B10E42">
        <w:rPr>
          <w:rFonts w:ascii="Arial" w:hAnsi="Arial" w:eastAsia="Times New Roman" w:cs="Arial"/>
          <w:sz w:val="24"/>
          <w:szCs w:val="24"/>
          <w:lang w:eastAsia="hr-HR"/>
        </w:rPr>
        <w:t xml:space="preserve"> 202</w:t>
      </w:r>
      <w:r w:rsidR="00AC3AC4">
        <w:rPr>
          <w:rFonts w:ascii="Arial" w:hAnsi="Arial" w:eastAsia="Times New Roman" w:cs="Arial"/>
          <w:sz w:val="24"/>
          <w:szCs w:val="24"/>
          <w:lang w:eastAsia="hr-HR"/>
        </w:rPr>
        <w:t>5</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Utvrđuje se da je stečajn</w:t>
      </w:r>
      <w:r w:rsidR="00BD1F05">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dostavi</w:t>
      </w:r>
      <w:r w:rsidR="00BD1F05">
        <w:rPr>
          <w:rFonts w:ascii="Arial" w:hAnsi="Arial" w:eastAsia="Times New Roman" w:cs="Arial"/>
          <w:sz w:val="24"/>
          <w:szCs w:val="24"/>
          <w:lang w:eastAsia="hr-HR"/>
        </w:rPr>
        <w:t>o</w:t>
      </w:r>
      <w:r w:rsidRPr="00E32E7B">
        <w:rPr>
          <w:rFonts w:ascii="Arial" w:hAnsi="Arial" w:eastAsia="Times New Roman" w:cs="Arial"/>
          <w:sz w:val="24"/>
          <w:szCs w:val="24"/>
          <w:lang w:eastAsia="hr-HR"/>
        </w:rPr>
        <w:t xml:space="preserve">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BD1F05">
        <w:rPr>
          <w:rFonts w:ascii="Arial" w:hAnsi="Arial" w:eastAsia="Times New Roman" w:cs="Arial"/>
          <w:color w:val="000000" w:themeColor="text1"/>
          <w:sz w:val="24"/>
          <w:szCs w:val="24"/>
          <w:lang w:eastAsia="hr-HR"/>
        </w:rPr>
        <w:t>27</w:t>
      </w:r>
      <w:r w:rsidRPr="00E32E7B">
        <w:rPr>
          <w:rFonts w:ascii="Arial" w:hAnsi="Arial" w:eastAsia="Times New Roman" w:cs="Arial"/>
          <w:color w:val="000000" w:themeColor="text1"/>
          <w:sz w:val="24"/>
          <w:szCs w:val="24"/>
          <w:lang w:eastAsia="hr-HR"/>
        </w:rPr>
        <w:t xml:space="preserve">. </w:t>
      </w:r>
      <w:r w:rsidR="00283CC5">
        <w:rPr>
          <w:rFonts w:ascii="Arial" w:hAnsi="Arial" w:eastAsia="Times New Roman" w:cs="Arial"/>
          <w:color w:val="000000" w:themeColor="text1"/>
          <w:sz w:val="24"/>
          <w:szCs w:val="24"/>
          <w:lang w:eastAsia="hr-HR"/>
        </w:rPr>
        <w:t>kolovoza</w:t>
      </w:r>
      <w:r w:rsidRPr="00E32E7B" w:rsidR="00E112C8">
        <w:rPr>
          <w:rFonts w:ascii="Arial" w:hAnsi="Arial" w:eastAsia="Times New Roman" w:cs="Arial"/>
          <w:color w:val="000000" w:themeColor="text1"/>
          <w:sz w:val="24"/>
          <w:szCs w:val="24"/>
          <w:lang w:eastAsia="hr-HR"/>
        </w:rPr>
        <w:t xml:space="preserve"> 202</w:t>
      </w:r>
      <w:r w:rsidR="00283CC5">
        <w:rPr>
          <w:rFonts w:ascii="Arial" w:hAnsi="Arial" w:eastAsia="Times New Roman" w:cs="Arial"/>
          <w:color w:val="000000" w:themeColor="text1"/>
          <w:sz w:val="24"/>
          <w:szCs w:val="24"/>
          <w:lang w:eastAsia="hr-HR"/>
        </w:rPr>
        <w:t>5</w:t>
      </w:r>
      <w:r w:rsidRPr="00E32E7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9B3BE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color w:val="000000" w:themeColor="text1"/>
          <w:sz w:val="24"/>
          <w:szCs w:val="24"/>
          <w:lang w:eastAsia="hr-HR"/>
        </w:rPr>
        <w:t xml:space="preserve">-  vjerovniku RH, Ministarstvo financija, utvrđena tražbina u ukupnom iznosu od </w:t>
      </w:r>
      <w:r w:rsidRPr="009B3BEB" w:rsidR="00BD1F05">
        <w:rPr>
          <w:rFonts w:ascii="Arial" w:hAnsi="Arial" w:eastAsia="Times New Roman" w:cs="Arial"/>
          <w:sz w:val="24"/>
          <w:szCs w:val="24"/>
          <w:lang w:eastAsia="hr-HR"/>
        </w:rPr>
        <w:t>11.080,34</w:t>
      </w:r>
      <w:r w:rsidRPr="009B3BEB">
        <w:rPr>
          <w:rFonts w:ascii="Arial" w:hAnsi="Arial" w:eastAsia="Times New Roman" w:cs="Arial"/>
          <w:sz w:val="24"/>
          <w:szCs w:val="24"/>
          <w:lang w:eastAsia="hr-HR"/>
        </w:rPr>
        <w:t xml:space="preserve"> </w:t>
      </w:r>
      <w:r w:rsidRPr="009B3BEB" w:rsidR="00776050">
        <w:rPr>
          <w:rFonts w:ascii="Arial" w:hAnsi="Arial" w:eastAsia="Times New Roman" w:cs="Arial"/>
          <w:sz w:val="24"/>
          <w:szCs w:val="24"/>
          <w:lang w:eastAsia="hr-HR"/>
        </w:rPr>
        <w:t>eura</w:t>
      </w:r>
      <w:r w:rsidRPr="009B3BEB" w:rsidR="00B54EAB">
        <w:rPr>
          <w:rFonts w:ascii="Arial" w:hAnsi="Arial" w:eastAsia="Times New Roman" w:cs="Arial"/>
          <w:sz w:val="24"/>
          <w:szCs w:val="24"/>
          <w:lang w:eastAsia="hr-HR"/>
        </w:rPr>
        <w:t>.</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Poziva se stečajn</w:t>
      </w:r>
      <w:r w:rsidR="00BD1F05">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9B3BEB" w:rsidR="009B3BEB" w:rsidP="00DC24BE" w:rsidRDefault="00DC24BE">
      <w:pPr>
        <w:spacing w:after="0" w:line="240" w:lineRule="auto"/>
        <w:jc w:val="both"/>
        <w:rPr>
          <w:rFonts w:ascii="Arial" w:hAnsi="Arial" w:eastAsia="Times New Roman" w:cs="Arial"/>
          <w:sz w:val="24"/>
          <w:szCs w:val="24"/>
          <w:lang w:eastAsia="hr-HR"/>
        </w:rPr>
      </w:pPr>
      <w:r w:rsidRPr="009B3BEB">
        <w:rPr>
          <w:rFonts w:ascii="Arial" w:hAnsi="Arial" w:eastAsia="Times New Roman" w:cs="Arial"/>
          <w:sz w:val="24"/>
          <w:szCs w:val="24"/>
          <w:lang w:eastAsia="hr-HR"/>
        </w:rPr>
        <w:tab/>
      </w:r>
      <w:r w:rsidRPr="009B3BEB" w:rsidR="00FC02D2">
        <w:rPr>
          <w:rFonts w:ascii="Arial" w:hAnsi="Arial" w:eastAsia="Times New Roman" w:cs="Arial"/>
          <w:sz w:val="24"/>
          <w:szCs w:val="24"/>
          <w:lang w:eastAsia="hr-HR"/>
        </w:rPr>
        <w:t xml:space="preserve">U bitnome </w:t>
      </w:r>
      <w:r w:rsidRPr="009B3BEB" w:rsidR="00366BE7">
        <w:rPr>
          <w:rFonts w:ascii="Arial" w:hAnsi="Arial" w:eastAsia="Times New Roman" w:cs="Arial"/>
          <w:sz w:val="24"/>
          <w:szCs w:val="24"/>
          <w:lang w:eastAsia="hr-HR"/>
        </w:rPr>
        <w:t xml:space="preserve">navodi </w:t>
      </w:r>
      <w:r w:rsidRPr="009B3BEB" w:rsidR="009B3BEB">
        <w:rPr>
          <w:rFonts w:ascii="Arial" w:hAnsi="Arial" w:eastAsia="Times New Roman" w:cs="Arial"/>
          <w:sz w:val="24"/>
          <w:szCs w:val="24"/>
          <w:lang w:eastAsia="hr-HR"/>
        </w:rPr>
        <w:t>kao u izvješću te i posebice apostrofira svoje navode koje je istaknuo u dopuni izvješća kojeg je dostavio 12. rujna 2025.</w:t>
      </w:r>
      <w:r w:rsidRPr="009B3BEB" w:rsidR="00366BE7">
        <w:rPr>
          <w:rFonts w:ascii="Arial" w:hAnsi="Arial" w:eastAsia="Times New Roman" w:cs="Arial"/>
          <w:sz w:val="24"/>
          <w:szCs w:val="24"/>
          <w:lang w:eastAsia="hr-HR"/>
        </w:rPr>
        <w:t xml:space="preserve"> </w:t>
      </w:r>
      <w:r w:rsidRPr="009B3BEB" w:rsidR="009B3BEB">
        <w:rPr>
          <w:rFonts w:ascii="Arial" w:hAnsi="Arial" w:eastAsia="Times New Roman" w:cs="Arial"/>
          <w:sz w:val="24"/>
          <w:szCs w:val="24"/>
          <w:lang w:eastAsia="hr-HR"/>
        </w:rPr>
        <w:t xml:space="preserve">Završno ponavlja svoj prijedlog da se ovaj stečajni postupak obustavi zbog nedostatnosti stečajne mase </w:t>
      </w:r>
      <w:r w:rsidRPr="009B3BEB" w:rsidR="00366BE7">
        <w:rPr>
          <w:rFonts w:ascii="Arial" w:hAnsi="Arial" w:eastAsia="Times New Roman" w:cs="Arial"/>
          <w:sz w:val="24"/>
          <w:szCs w:val="24"/>
          <w:lang w:eastAsia="hr-HR"/>
        </w:rPr>
        <w:t xml:space="preserve">u skladu sa čl. 293. st. 1. Stečajnog zakona. </w:t>
      </w:r>
    </w:p>
    <w:p w:rsidRPr="009B3BEB" w:rsidR="009B3BEB" w:rsidP="00DC24BE" w:rsidRDefault="009B3BEB">
      <w:pPr>
        <w:spacing w:after="0" w:line="240" w:lineRule="auto"/>
        <w:jc w:val="both"/>
        <w:rPr>
          <w:rFonts w:ascii="Arial" w:hAnsi="Arial" w:eastAsia="Times New Roman" w:cs="Arial"/>
          <w:sz w:val="24"/>
          <w:szCs w:val="24"/>
          <w:lang w:eastAsia="hr-HR"/>
        </w:rPr>
      </w:pPr>
    </w:p>
    <w:p w:rsidRPr="009B3BEB" w:rsidR="00AB4AF8" w:rsidP="00DC24BE" w:rsidRDefault="00084C1D">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Pr="009B3BEB" w:rsidR="009B3BEB">
        <w:rPr>
          <w:rFonts w:ascii="Arial" w:hAnsi="Arial" w:eastAsia="Times New Roman" w:cs="Arial"/>
          <w:sz w:val="24"/>
          <w:szCs w:val="24"/>
          <w:lang w:eastAsia="hr-HR"/>
        </w:rPr>
        <w:t xml:space="preserve">Prisutna zastupnica vjerovnika RH </w:t>
      </w:r>
      <w:r w:rsidR="009B3BEB">
        <w:rPr>
          <w:rFonts w:ascii="Arial" w:hAnsi="Arial" w:eastAsia="Times New Roman" w:cs="Arial"/>
          <w:sz w:val="24"/>
          <w:szCs w:val="24"/>
          <w:lang w:eastAsia="hr-HR"/>
        </w:rPr>
        <w:t>izjavljuje da prihvaća izvješća stečajnog upravitelja te je kao vjerovnik suglasna da se ovaj postupak obustavi u skladu sa čl. 293. Stečajnog zakona.</w:t>
      </w:r>
      <w:r w:rsidRPr="009B3BEB" w:rsidR="00366BE7">
        <w:rPr>
          <w:rFonts w:ascii="Arial" w:hAnsi="Arial" w:eastAsia="Times New Roman" w:cs="Arial"/>
          <w:sz w:val="24"/>
          <w:szCs w:val="24"/>
          <w:lang w:eastAsia="hr-HR"/>
        </w:rPr>
        <w:tab/>
      </w:r>
    </w:p>
    <w:p w:rsidRPr="009B3BEB" w:rsidR="009D45C4" w:rsidP="00DC24BE" w:rsidRDefault="009D45C4">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BD1F05">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pPr>
        <w:spacing w:after="0" w:line="240" w:lineRule="auto"/>
        <w:jc w:val="center"/>
        <w:rPr>
          <w:rFonts w:ascii="Arial" w:hAnsi="Arial" w:eastAsia="Times New Roman" w:cs="Arial"/>
          <w:sz w:val="24"/>
          <w:szCs w:val="24"/>
          <w:lang w:eastAsia="hr-HR"/>
        </w:rPr>
      </w:pPr>
    </w:p>
    <w:p w:rsidRPr="00903925" w:rsidR="00BD1F05" w:rsidP="00BD1F05" w:rsidRDefault="00BD1F05">
      <w:pPr>
        <w:spacing w:after="0" w:line="240" w:lineRule="auto"/>
        <w:contextualSpacing/>
        <w:jc w:val="both"/>
        <w:rPr>
          <w:rFonts w:ascii="Arial" w:hAnsi="Arial" w:eastAsia="Times New Roman" w:cs="Arial"/>
          <w:kern w:val="3"/>
          <w:sz w:val="24"/>
          <w:szCs w:val="24"/>
          <w:lang w:eastAsia="hr-HR"/>
        </w:rPr>
      </w:pPr>
      <w:r w:rsidRPr="00903925">
        <w:rPr>
          <w:rFonts w:ascii="Arial" w:hAnsi="Arial" w:eastAsia="Times New Roman" w:cs="Arial"/>
          <w:kern w:val="3"/>
          <w:sz w:val="24"/>
          <w:szCs w:val="24"/>
          <w:lang w:eastAsia="hr-HR"/>
        </w:rPr>
        <w:t xml:space="preserve">1. </w:t>
      </w:r>
      <w:r w:rsidRPr="00903925">
        <w:rPr>
          <w:rFonts w:ascii="Arial" w:hAnsi="Arial" w:eastAsia="Times New Roman" w:cs="Arial"/>
          <w:kern w:val="3"/>
          <w:sz w:val="24"/>
          <w:szCs w:val="24"/>
          <w:lang w:eastAsia="hr-HR"/>
        </w:rPr>
        <w:tab/>
      </w:r>
      <w:r w:rsidRPr="00903925" w:rsidR="00903925">
        <w:rPr>
          <w:rFonts w:ascii="Arial" w:hAnsi="Arial" w:eastAsia="Times New Roman" w:cs="Arial"/>
          <w:kern w:val="3"/>
          <w:sz w:val="24"/>
          <w:szCs w:val="24"/>
          <w:lang w:eastAsia="hr-HR"/>
        </w:rPr>
        <w:t>Prihvaćaju se izvješća</w:t>
      </w:r>
      <w:r w:rsidRPr="00903925">
        <w:rPr>
          <w:rFonts w:ascii="Arial" w:hAnsi="Arial" w:eastAsia="Times New Roman" w:cs="Arial"/>
          <w:kern w:val="3"/>
          <w:sz w:val="24"/>
          <w:szCs w:val="24"/>
          <w:lang w:eastAsia="hr-HR"/>
        </w:rPr>
        <w:t xml:space="preserve"> stečajnog upravitelja</w:t>
      </w:r>
      <w:r w:rsidRPr="00903925" w:rsidR="00903925">
        <w:rPr>
          <w:rFonts w:ascii="Arial" w:hAnsi="Arial" w:eastAsia="Times New Roman" w:cs="Arial"/>
          <w:kern w:val="3"/>
          <w:sz w:val="24"/>
          <w:szCs w:val="24"/>
          <w:lang w:eastAsia="hr-HR"/>
        </w:rPr>
        <w:t xml:space="preserve"> te se i odobrava predračun </w:t>
      </w:r>
      <w:r w:rsidR="00903925">
        <w:rPr>
          <w:rFonts w:ascii="Arial" w:hAnsi="Arial" w:eastAsia="Times New Roman" w:cs="Arial"/>
          <w:kern w:val="3"/>
          <w:sz w:val="24"/>
          <w:szCs w:val="24"/>
          <w:lang w:eastAsia="hr-HR"/>
        </w:rPr>
        <w:tab/>
      </w:r>
      <w:r w:rsidRPr="00903925" w:rsidR="00903925">
        <w:rPr>
          <w:rFonts w:ascii="Arial" w:hAnsi="Arial" w:eastAsia="Times New Roman" w:cs="Arial"/>
          <w:kern w:val="3"/>
          <w:sz w:val="24"/>
          <w:szCs w:val="24"/>
          <w:lang w:eastAsia="hr-HR"/>
        </w:rPr>
        <w:t>troškova stečajnog postupka.</w:t>
      </w:r>
    </w:p>
    <w:p w:rsidRPr="00903925" w:rsidR="00903925" w:rsidP="00BD1F05" w:rsidRDefault="00903925">
      <w:pPr>
        <w:spacing w:after="0" w:line="240" w:lineRule="auto"/>
        <w:contextualSpacing/>
        <w:jc w:val="both"/>
        <w:rPr>
          <w:rFonts w:ascii="Arial" w:hAnsi="Arial" w:eastAsia="Times New Roman" w:cs="Arial"/>
          <w:kern w:val="3"/>
          <w:sz w:val="24"/>
          <w:szCs w:val="24"/>
          <w:lang w:eastAsia="hr-HR"/>
        </w:rPr>
      </w:pPr>
      <w:r w:rsidRPr="00903925">
        <w:rPr>
          <w:rFonts w:ascii="Arial" w:hAnsi="Arial" w:eastAsia="Times New Roman" w:cs="Arial"/>
          <w:kern w:val="3"/>
          <w:sz w:val="24"/>
          <w:szCs w:val="24"/>
          <w:lang w:eastAsia="hr-HR"/>
        </w:rPr>
        <w:t>2.</w:t>
      </w:r>
      <w:r w:rsidRPr="00903925">
        <w:rPr>
          <w:rFonts w:ascii="Arial" w:hAnsi="Arial" w:eastAsia="Times New Roman" w:cs="Arial"/>
          <w:kern w:val="3"/>
          <w:sz w:val="24"/>
          <w:szCs w:val="24"/>
          <w:lang w:eastAsia="hr-HR"/>
        </w:rPr>
        <w:tab/>
        <w:t xml:space="preserve">Poslovanje dužnika neće se nastaviti. </w:t>
      </w:r>
    </w:p>
    <w:p w:rsidR="00903925" w:rsidP="00BD1F05" w:rsidRDefault="00903925">
      <w:pPr>
        <w:spacing w:after="0" w:line="240" w:lineRule="auto"/>
        <w:contextualSpacing/>
        <w:jc w:val="both"/>
        <w:rPr>
          <w:rFonts w:ascii="Arial" w:hAnsi="Arial" w:eastAsia="Times New Roman" w:cs="Arial"/>
          <w:kern w:val="3"/>
          <w:sz w:val="24"/>
          <w:szCs w:val="24"/>
          <w:lang w:eastAsia="hr-HR"/>
        </w:rPr>
      </w:pPr>
      <w:r w:rsidRPr="00903925">
        <w:rPr>
          <w:rFonts w:ascii="Arial" w:hAnsi="Arial" w:eastAsia="Times New Roman" w:cs="Arial"/>
          <w:kern w:val="3"/>
          <w:sz w:val="24"/>
          <w:szCs w:val="24"/>
          <w:lang w:eastAsia="hr-HR"/>
        </w:rPr>
        <w:t>3.</w:t>
      </w:r>
      <w:r w:rsidRPr="00903925">
        <w:rPr>
          <w:rFonts w:ascii="Arial" w:hAnsi="Arial" w:eastAsia="Times New Roman" w:cs="Arial"/>
          <w:kern w:val="3"/>
          <w:sz w:val="24"/>
          <w:szCs w:val="24"/>
          <w:lang w:eastAsia="hr-HR"/>
        </w:rPr>
        <w:tab/>
        <w:t xml:space="preserve">Daje se suglasnost za obustavu stečajnog postupka zbog nedostatnosti mase </w:t>
      </w:r>
      <w:r>
        <w:rPr>
          <w:rFonts w:ascii="Arial" w:hAnsi="Arial" w:eastAsia="Times New Roman" w:cs="Arial"/>
          <w:kern w:val="3"/>
          <w:sz w:val="24"/>
          <w:szCs w:val="24"/>
          <w:lang w:eastAsia="hr-HR"/>
        </w:rPr>
        <w:tab/>
      </w:r>
      <w:r w:rsidRPr="00903925">
        <w:rPr>
          <w:rFonts w:ascii="Arial" w:hAnsi="Arial" w:eastAsia="Times New Roman" w:cs="Arial"/>
          <w:kern w:val="3"/>
          <w:sz w:val="24"/>
          <w:szCs w:val="24"/>
          <w:lang w:eastAsia="hr-HR"/>
        </w:rPr>
        <w:t xml:space="preserve">za namirenje troškova stečajnog postupka. </w:t>
      </w:r>
    </w:p>
    <w:p w:rsidRPr="00903925" w:rsidR="003B0434" w:rsidP="00BD1F05" w:rsidRDefault="003B0434">
      <w:pPr>
        <w:spacing w:after="0" w:line="240" w:lineRule="auto"/>
        <w:contextualSpacing/>
        <w:jc w:val="both"/>
        <w:rPr>
          <w:rFonts w:ascii="Arial" w:hAnsi="Arial" w:eastAsia="Times New Roman" w:cs="Arial"/>
          <w:kern w:val="3"/>
          <w:sz w:val="24"/>
          <w:szCs w:val="24"/>
          <w:lang w:eastAsia="hr-HR"/>
        </w:rPr>
      </w:pPr>
      <w:r>
        <w:rPr>
          <w:rFonts w:ascii="Arial" w:hAnsi="Arial" w:eastAsia="Times New Roman" w:cs="Arial"/>
          <w:kern w:val="3"/>
          <w:sz w:val="24"/>
          <w:szCs w:val="24"/>
          <w:lang w:eastAsia="hr-HR"/>
        </w:rPr>
        <w:t>4.</w:t>
      </w:r>
      <w:r>
        <w:rPr>
          <w:rFonts w:ascii="Arial" w:hAnsi="Arial" w:eastAsia="Times New Roman" w:cs="Arial"/>
          <w:kern w:val="3"/>
          <w:sz w:val="24"/>
          <w:szCs w:val="24"/>
          <w:lang w:eastAsia="hr-HR"/>
        </w:rPr>
        <w:tab/>
        <w:t xml:space="preserve">Daje se ovlast stečajnom upravitelju da uz uvažavanje načela ekonomičnosti </w:t>
      </w:r>
      <w:r>
        <w:rPr>
          <w:rFonts w:ascii="Arial" w:hAnsi="Arial" w:eastAsia="Times New Roman" w:cs="Arial"/>
          <w:kern w:val="3"/>
          <w:sz w:val="24"/>
          <w:szCs w:val="24"/>
          <w:lang w:eastAsia="hr-HR"/>
        </w:rPr>
        <w:tab/>
        <w:t xml:space="preserve">pokuša unovčiti vozilo marke Hyundai Atos neposrednom pogodbom. </w:t>
      </w:r>
    </w:p>
    <w:p w:rsidRPr="00BD1F05" w:rsidR="00903925" w:rsidP="00BD1F05" w:rsidRDefault="00903925">
      <w:pPr>
        <w:spacing w:after="0" w:line="240" w:lineRule="auto"/>
        <w:contextualSpacing/>
        <w:jc w:val="both"/>
        <w:rPr>
          <w:rFonts w:ascii="Arial" w:hAnsi="Arial" w:eastAsia="Times New Roman" w:cs="Arial"/>
          <w:color w:val="FF0000"/>
          <w:kern w:val="3"/>
          <w:sz w:val="24"/>
          <w:szCs w:val="24"/>
          <w:lang w:eastAsia="hr-HR"/>
        </w:rPr>
      </w:pPr>
    </w:p>
    <w:p w:rsidRPr="00E32E7B" w:rsidR="00BD1F05" w:rsidP="00BD1F05" w:rsidRDefault="00BD1F05">
      <w:pPr>
        <w:spacing w:after="0" w:line="240" w:lineRule="auto"/>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Utvrđuje se da je stečajn</w:t>
      </w:r>
      <w:r w:rsidR="00BD1F05">
        <w:rPr>
          <w:rFonts w:ascii="Arial" w:hAnsi="Arial" w:eastAsia="Times New Roman" w:cs="Arial"/>
          <w:color w:val="000000" w:themeColor="text1"/>
          <w:sz w:val="24"/>
          <w:szCs w:val="24"/>
          <w:lang w:val="pl-PL"/>
        </w:rPr>
        <w:t>i</w:t>
      </w:r>
      <w:r w:rsidRPr="00E32E7B">
        <w:rPr>
          <w:rFonts w:ascii="Arial" w:hAnsi="Arial" w:eastAsia="Times New Roman" w:cs="Arial"/>
          <w:color w:val="000000" w:themeColor="text1"/>
          <w:sz w:val="24"/>
          <w:szCs w:val="24"/>
          <w:lang w:val="pl-PL"/>
        </w:rPr>
        <w:t xml:space="preserve"> upravitelj za svaku gore navedenu točku </w:t>
      </w:r>
      <w:r w:rsidR="00BD1F05">
        <w:rPr>
          <w:rFonts w:ascii="Arial" w:hAnsi="Arial" w:eastAsia="Times New Roman" w:cs="Arial"/>
          <w:color w:val="000000" w:themeColor="text1"/>
          <w:sz w:val="24"/>
          <w:szCs w:val="24"/>
          <w:lang w:val="pl-PL"/>
        </w:rPr>
        <w:t>dao</w:t>
      </w:r>
      <w:r w:rsidRPr="00E32E7B">
        <w:rPr>
          <w:rFonts w:ascii="Arial" w:hAnsi="Arial" w:eastAsia="Times New Roman" w:cs="Arial"/>
          <w:color w:val="000000" w:themeColor="text1"/>
          <w:sz w:val="24"/>
          <w:szCs w:val="24"/>
          <w:lang w:val="pl-PL"/>
        </w:rPr>
        <w:t xml:space="preserve">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w:t>
      </w:r>
      <w:r w:rsidR="00BD1F05">
        <w:rPr>
          <w:rFonts w:ascii="Arial" w:hAnsi="Arial" w:eastAsia="Times New Roman" w:cs="Arial"/>
          <w:sz w:val="24"/>
          <w:szCs w:val="24"/>
          <w:lang w:eastAsia="hr-HR"/>
        </w:rPr>
        <w:t>og</w:t>
      </w:r>
      <w:r w:rsidRPr="00C401D1">
        <w:rPr>
          <w:rFonts w:ascii="Arial" w:hAnsi="Arial" w:eastAsia="Times New Roman" w:cs="Arial"/>
          <w:sz w:val="24"/>
          <w:szCs w:val="24"/>
          <w:lang w:eastAsia="hr-HR"/>
        </w:rPr>
        <w:t xml:space="preserve"> upravitelj</w:t>
      </w:r>
      <w:r w:rsidR="00BD1F05">
        <w:rPr>
          <w:rFonts w:ascii="Arial" w:hAnsi="Arial" w:eastAsia="Times New Roman" w:cs="Arial"/>
          <w:sz w:val="24"/>
          <w:szCs w:val="24"/>
          <w:lang w:eastAsia="hr-HR"/>
        </w:rPr>
        <w:t>a</w:t>
      </w:r>
      <w:r w:rsidRPr="00C401D1">
        <w:rPr>
          <w:rFonts w:ascii="Arial" w:hAnsi="Arial" w:eastAsia="Times New Roman" w:cs="Arial"/>
          <w:sz w:val="24"/>
          <w:szCs w:val="24"/>
          <w:lang w:eastAsia="hr-HR"/>
        </w:rPr>
        <w:t>.</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5F74C2" w:rsidR="00DC24BE" w:rsidP="00DC24BE" w:rsidRDefault="00DC24BE">
      <w:pPr>
        <w:spacing w:after="0" w:line="240" w:lineRule="auto"/>
        <w:jc w:val="center"/>
        <w:rPr>
          <w:rFonts w:ascii="Arial" w:hAnsi="Arial" w:eastAsia="Times New Roman" w:cs="Arial"/>
          <w:b/>
          <w:color w:val="000000" w:themeColor="text1"/>
          <w:sz w:val="24"/>
          <w:szCs w:val="24"/>
          <w:lang w:eastAsia="hr-HR"/>
        </w:rPr>
      </w:pPr>
      <w:r w:rsidRPr="005F74C2">
        <w:rPr>
          <w:rFonts w:ascii="Arial" w:hAnsi="Arial" w:eastAsia="Times New Roman" w:cs="Arial"/>
          <w:b/>
          <w:color w:val="000000" w:themeColor="text1"/>
          <w:sz w:val="24"/>
          <w:szCs w:val="24"/>
          <w:lang w:eastAsia="hr-HR"/>
        </w:rPr>
        <w:t>O D L U K E</w:t>
      </w:r>
    </w:p>
    <w:p w:rsidRPr="005F74C2" w:rsidR="00776050" w:rsidP="00DC24BE" w:rsidRDefault="00776050">
      <w:pPr>
        <w:spacing w:after="0" w:line="240" w:lineRule="auto"/>
        <w:jc w:val="center"/>
        <w:rPr>
          <w:rFonts w:ascii="Arial" w:hAnsi="Arial" w:eastAsia="Times New Roman" w:cs="Arial"/>
          <w:b/>
          <w:color w:val="000000" w:themeColor="text1"/>
          <w:sz w:val="24"/>
          <w:szCs w:val="24"/>
          <w:lang w:eastAsia="hr-HR"/>
        </w:rPr>
      </w:pPr>
    </w:p>
    <w:p w:rsidRPr="00903925" w:rsidR="00903925" w:rsidP="00903925" w:rsidRDefault="00903925">
      <w:pPr>
        <w:spacing w:after="0" w:line="240" w:lineRule="auto"/>
        <w:contextualSpacing/>
        <w:jc w:val="both"/>
        <w:rPr>
          <w:rFonts w:ascii="Arial" w:hAnsi="Arial" w:eastAsia="Times New Roman" w:cs="Arial"/>
          <w:b/>
          <w:kern w:val="3"/>
          <w:sz w:val="24"/>
          <w:szCs w:val="24"/>
          <w:lang w:eastAsia="hr-HR"/>
        </w:rPr>
      </w:pPr>
      <w:r w:rsidRPr="00903925">
        <w:rPr>
          <w:rFonts w:ascii="Arial" w:hAnsi="Arial" w:eastAsia="Times New Roman" w:cs="Arial"/>
          <w:b/>
          <w:kern w:val="3"/>
          <w:sz w:val="24"/>
          <w:szCs w:val="24"/>
          <w:lang w:eastAsia="hr-HR"/>
        </w:rPr>
        <w:t xml:space="preserve">1. </w:t>
      </w:r>
      <w:r w:rsidRPr="00903925">
        <w:rPr>
          <w:rFonts w:ascii="Arial" w:hAnsi="Arial" w:eastAsia="Times New Roman" w:cs="Arial"/>
          <w:b/>
          <w:kern w:val="3"/>
          <w:sz w:val="24"/>
          <w:szCs w:val="24"/>
          <w:lang w:eastAsia="hr-HR"/>
        </w:rPr>
        <w:tab/>
        <w:t xml:space="preserve">Prihvaćaju se izvješća stečajnog upravitelja te se i odobrava predračun </w:t>
      </w:r>
      <w:r>
        <w:rPr>
          <w:rFonts w:ascii="Arial" w:hAnsi="Arial" w:eastAsia="Times New Roman" w:cs="Arial"/>
          <w:b/>
          <w:kern w:val="3"/>
          <w:sz w:val="24"/>
          <w:szCs w:val="24"/>
          <w:lang w:eastAsia="hr-HR"/>
        </w:rPr>
        <w:tab/>
      </w:r>
      <w:r w:rsidRPr="00903925">
        <w:rPr>
          <w:rFonts w:ascii="Arial" w:hAnsi="Arial" w:eastAsia="Times New Roman" w:cs="Arial"/>
          <w:b/>
          <w:kern w:val="3"/>
          <w:sz w:val="24"/>
          <w:szCs w:val="24"/>
          <w:lang w:eastAsia="hr-HR"/>
        </w:rPr>
        <w:t>troškova stečajnog postupka.</w:t>
      </w:r>
    </w:p>
    <w:p w:rsidRPr="00903925" w:rsidR="00903925" w:rsidP="00903925" w:rsidRDefault="00903925">
      <w:pPr>
        <w:spacing w:after="0" w:line="240" w:lineRule="auto"/>
        <w:contextualSpacing/>
        <w:jc w:val="both"/>
        <w:rPr>
          <w:rFonts w:ascii="Arial" w:hAnsi="Arial" w:eastAsia="Times New Roman" w:cs="Arial"/>
          <w:b/>
          <w:kern w:val="3"/>
          <w:sz w:val="24"/>
          <w:szCs w:val="24"/>
          <w:lang w:eastAsia="hr-HR"/>
        </w:rPr>
      </w:pPr>
      <w:r w:rsidRPr="00903925">
        <w:rPr>
          <w:rFonts w:ascii="Arial" w:hAnsi="Arial" w:eastAsia="Times New Roman" w:cs="Arial"/>
          <w:b/>
          <w:kern w:val="3"/>
          <w:sz w:val="24"/>
          <w:szCs w:val="24"/>
          <w:lang w:eastAsia="hr-HR"/>
        </w:rPr>
        <w:t>2.</w:t>
      </w:r>
      <w:r w:rsidRPr="00903925">
        <w:rPr>
          <w:rFonts w:ascii="Arial" w:hAnsi="Arial" w:eastAsia="Times New Roman" w:cs="Arial"/>
          <w:b/>
          <w:kern w:val="3"/>
          <w:sz w:val="24"/>
          <w:szCs w:val="24"/>
          <w:lang w:eastAsia="hr-HR"/>
        </w:rPr>
        <w:tab/>
        <w:t xml:space="preserve">Poslovanje dužnika neće se nastaviti. </w:t>
      </w:r>
    </w:p>
    <w:p w:rsidR="00903925" w:rsidP="00903925" w:rsidRDefault="00903925">
      <w:pPr>
        <w:spacing w:after="0" w:line="240" w:lineRule="auto"/>
        <w:contextualSpacing/>
        <w:jc w:val="both"/>
        <w:rPr>
          <w:rFonts w:ascii="Arial" w:hAnsi="Arial" w:eastAsia="Times New Roman" w:cs="Arial"/>
          <w:b/>
          <w:kern w:val="3"/>
          <w:sz w:val="24"/>
          <w:szCs w:val="24"/>
          <w:lang w:eastAsia="hr-HR"/>
        </w:rPr>
      </w:pPr>
      <w:r w:rsidRPr="00903925">
        <w:rPr>
          <w:rFonts w:ascii="Arial" w:hAnsi="Arial" w:eastAsia="Times New Roman" w:cs="Arial"/>
          <w:b/>
          <w:kern w:val="3"/>
          <w:sz w:val="24"/>
          <w:szCs w:val="24"/>
          <w:lang w:eastAsia="hr-HR"/>
        </w:rPr>
        <w:t>3.</w:t>
      </w:r>
      <w:r w:rsidRPr="00903925">
        <w:rPr>
          <w:rFonts w:ascii="Arial" w:hAnsi="Arial" w:eastAsia="Times New Roman" w:cs="Arial"/>
          <w:b/>
          <w:kern w:val="3"/>
          <w:sz w:val="24"/>
          <w:szCs w:val="24"/>
          <w:lang w:eastAsia="hr-HR"/>
        </w:rPr>
        <w:tab/>
        <w:t xml:space="preserve">Daje se suglasnost za obustavu stečajnog postupka zbog nedostatnosti </w:t>
      </w:r>
      <w:r>
        <w:rPr>
          <w:rFonts w:ascii="Arial" w:hAnsi="Arial" w:eastAsia="Times New Roman" w:cs="Arial"/>
          <w:b/>
          <w:kern w:val="3"/>
          <w:sz w:val="24"/>
          <w:szCs w:val="24"/>
          <w:lang w:eastAsia="hr-HR"/>
        </w:rPr>
        <w:tab/>
      </w:r>
      <w:r w:rsidRPr="00903925">
        <w:rPr>
          <w:rFonts w:ascii="Arial" w:hAnsi="Arial" w:eastAsia="Times New Roman" w:cs="Arial"/>
          <w:b/>
          <w:kern w:val="3"/>
          <w:sz w:val="24"/>
          <w:szCs w:val="24"/>
          <w:lang w:eastAsia="hr-HR"/>
        </w:rPr>
        <w:t xml:space="preserve">mase za namirenje troškova stečajnog postupka. </w:t>
      </w:r>
    </w:p>
    <w:p w:rsidRPr="003B0434" w:rsidR="003B0434" w:rsidP="003B0434" w:rsidRDefault="003B0434">
      <w:pPr>
        <w:spacing w:after="0" w:line="240" w:lineRule="auto"/>
        <w:contextualSpacing/>
        <w:jc w:val="both"/>
        <w:rPr>
          <w:rFonts w:ascii="Arial" w:hAnsi="Arial" w:eastAsia="Times New Roman" w:cs="Arial"/>
          <w:b/>
          <w:kern w:val="3"/>
          <w:sz w:val="24"/>
          <w:szCs w:val="24"/>
          <w:lang w:eastAsia="hr-HR"/>
        </w:rPr>
      </w:pPr>
      <w:r w:rsidRPr="003B0434">
        <w:rPr>
          <w:rFonts w:ascii="Arial" w:hAnsi="Arial" w:eastAsia="Times New Roman" w:cs="Arial"/>
          <w:b/>
          <w:kern w:val="3"/>
          <w:sz w:val="24"/>
          <w:szCs w:val="24"/>
          <w:lang w:eastAsia="hr-HR"/>
        </w:rPr>
        <w:t>4.</w:t>
      </w:r>
      <w:r w:rsidRPr="003B0434">
        <w:rPr>
          <w:rFonts w:ascii="Arial" w:hAnsi="Arial" w:eastAsia="Times New Roman" w:cs="Arial"/>
          <w:b/>
          <w:kern w:val="3"/>
          <w:sz w:val="24"/>
          <w:szCs w:val="24"/>
          <w:lang w:eastAsia="hr-HR"/>
        </w:rPr>
        <w:tab/>
        <w:t xml:space="preserve">Daje se ovlast stečajnom upravitelju da uz uvažavanje načela </w:t>
      </w:r>
      <w:r>
        <w:rPr>
          <w:rFonts w:ascii="Arial" w:hAnsi="Arial" w:eastAsia="Times New Roman" w:cs="Arial"/>
          <w:b/>
          <w:kern w:val="3"/>
          <w:sz w:val="24"/>
          <w:szCs w:val="24"/>
          <w:lang w:eastAsia="hr-HR"/>
        </w:rPr>
        <w:tab/>
      </w:r>
      <w:r w:rsidRPr="003B0434">
        <w:rPr>
          <w:rFonts w:ascii="Arial" w:hAnsi="Arial" w:eastAsia="Times New Roman" w:cs="Arial"/>
          <w:b/>
          <w:kern w:val="3"/>
          <w:sz w:val="24"/>
          <w:szCs w:val="24"/>
          <w:lang w:eastAsia="hr-HR"/>
        </w:rPr>
        <w:t xml:space="preserve">ekonomičnosti </w:t>
      </w:r>
      <w:r w:rsidRPr="003B0434">
        <w:rPr>
          <w:rFonts w:ascii="Arial" w:hAnsi="Arial" w:eastAsia="Times New Roman" w:cs="Arial"/>
          <w:b/>
          <w:kern w:val="3"/>
          <w:sz w:val="24"/>
          <w:szCs w:val="24"/>
          <w:lang w:eastAsia="hr-HR"/>
        </w:rPr>
        <w:tab/>
        <w:t xml:space="preserve">pokuša unovčiti vozilo marke Hyundai Atos </w:t>
      </w:r>
      <w:r>
        <w:rPr>
          <w:rFonts w:ascii="Arial" w:hAnsi="Arial" w:eastAsia="Times New Roman" w:cs="Arial"/>
          <w:b/>
          <w:kern w:val="3"/>
          <w:sz w:val="24"/>
          <w:szCs w:val="24"/>
          <w:lang w:eastAsia="hr-HR"/>
        </w:rPr>
        <w:tab/>
      </w:r>
      <w:r w:rsidRPr="003B0434">
        <w:rPr>
          <w:rFonts w:ascii="Arial" w:hAnsi="Arial" w:eastAsia="Times New Roman" w:cs="Arial"/>
          <w:b/>
          <w:kern w:val="3"/>
          <w:sz w:val="24"/>
          <w:szCs w:val="24"/>
          <w:lang w:eastAsia="hr-HR"/>
        </w:rPr>
        <w:t xml:space="preserve">neposrednom pogodbom. </w:t>
      </w:r>
    </w:p>
    <w:p w:rsidRPr="00903925" w:rsidR="003B0434" w:rsidP="00903925" w:rsidRDefault="003B0434">
      <w:pPr>
        <w:spacing w:after="0" w:line="240" w:lineRule="auto"/>
        <w:contextualSpacing/>
        <w:jc w:val="both"/>
        <w:rPr>
          <w:rFonts w:ascii="Arial" w:hAnsi="Arial" w:eastAsia="Times New Roman" w:cs="Arial"/>
          <w:b/>
          <w:kern w:val="3"/>
          <w:sz w:val="24"/>
          <w:szCs w:val="24"/>
          <w:lang w:eastAsia="hr-HR"/>
        </w:rPr>
      </w:pPr>
    </w:p>
    <w:p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Pr="00E32E7B" w:rsidR="004B0B3C" w:rsidP="0085216E" w:rsidRDefault="004B0B3C">
      <w:pPr>
        <w:spacing w:after="0" w:line="240" w:lineRule="auto"/>
        <w:jc w:val="center"/>
        <w:rPr>
          <w:rFonts w:ascii="Arial" w:hAnsi="Arial" w:eastAsia="Times New Roman" w:cs="Arial"/>
          <w:color w:val="000000" w:themeColor="text1"/>
          <w:sz w:val="24"/>
          <w:szCs w:val="24"/>
          <w:lang w:eastAsia="hr-HR"/>
        </w:rPr>
      </w:pPr>
      <w:bookmarkStart w:name="_GoBack" w:id="0"/>
      <w:bookmarkEnd w:id="0"/>
    </w:p>
    <w:p w:rsidR="00366BE7" w:rsidP="00366BE7" w:rsidRDefault="004B0B3C">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Stečajni upravitelj izjavljuje da ne postoje vjerovnici stečajne mase osim tražbine knjigovodstvenog servisa koji obavlja knjigovodstvene poslove.</w:t>
      </w:r>
    </w:p>
    <w:p w:rsidR="00366BE7" w:rsidP="00366BE7" w:rsidRDefault="00366BE7">
      <w:pPr>
        <w:spacing w:after="0" w:line="240" w:lineRule="auto"/>
        <w:jc w:val="both"/>
        <w:rPr>
          <w:rFonts w:ascii="Arial" w:hAnsi="Arial" w:eastAsia="Times New Roman" w:cs="Arial"/>
          <w:sz w:val="24"/>
          <w:szCs w:val="24"/>
          <w:lang w:eastAsia="hr-HR"/>
        </w:rPr>
      </w:pPr>
    </w:p>
    <w:p w:rsidR="004B0B3C" w:rsidP="00366BE7" w:rsidRDefault="004B0B3C">
      <w:pPr>
        <w:spacing w:after="0" w:line="240" w:lineRule="auto"/>
        <w:jc w:val="both"/>
        <w:rPr>
          <w:rFonts w:ascii="Arial" w:hAnsi="Arial" w:eastAsia="Times New Roman" w:cs="Arial"/>
          <w:sz w:val="24"/>
          <w:szCs w:val="24"/>
          <w:lang w:eastAsia="hr-HR"/>
        </w:rPr>
      </w:pPr>
    </w:p>
    <w:p w:rsidR="004B0B3C" w:rsidP="00366BE7" w:rsidRDefault="004B0B3C">
      <w:pPr>
        <w:spacing w:after="0" w:line="240" w:lineRule="auto"/>
        <w:jc w:val="both"/>
        <w:rPr>
          <w:rFonts w:ascii="Arial" w:hAnsi="Arial" w:eastAsia="Times New Roman" w:cs="Arial"/>
          <w:sz w:val="24"/>
          <w:szCs w:val="24"/>
          <w:lang w:eastAsia="hr-HR"/>
        </w:rPr>
      </w:pPr>
    </w:p>
    <w:p w:rsidR="004B0B3C" w:rsidP="00366BE7" w:rsidRDefault="004B0B3C">
      <w:pPr>
        <w:spacing w:after="0" w:line="240" w:lineRule="auto"/>
        <w:jc w:val="both"/>
        <w:rPr>
          <w:rFonts w:ascii="Arial" w:hAnsi="Arial" w:eastAsia="Times New Roman" w:cs="Arial"/>
          <w:sz w:val="24"/>
          <w:szCs w:val="24"/>
          <w:lang w:eastAsia="hr-HR"/>
        </w:rPr>
      </w:pPr>
    </w:p>
    <w:p w:rsidRPr="00063E73" w:rsidR="00366BE7" w:rsidP="00366BE7" w:rsidRDefault="00366BE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004B0B3C" w:rsidP="0085216E" w:rsidRDefault="004B0B3C">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BD1F05">
        <w:rPr>
          <w:rFonts w:ascii="Arial" w:hAnsi="Arial" w:eastAsia="Times New Roman" w:cs="Arial"/>
          <w:sz w:val="24"/>
          <w:szCs w:val="24"/>
          <w:lang w:eastAsia="hr-HR"/>
        </w:rPr>
        <w:t>10</w:t>
      </w:r>
      <w:r w:rsidRPr="00E32E7B">
        <w:rPr>
          <w:rFonts w:ascii="Arial" w:hAnsi="Arial" w:eastAsia="Times New Roman" w:cs="Arial"/>
          <w:sz w:val="24"/>
          <w:szCs w:val="24"/>
          <w:lang w:eastAsia="hr-HR"/>
        </w:rPr>
        <w:t>,</w:t>
      </w:r>
      <w:r w:rsidR="00BD1F05">
        <w:rPr>
          <w:rFonts w:ascii="Arial" w:hAnsi="Arial" w:eastAsia="Times New Roman" w:cs="Arial"/>
          <w:sz w:val="24"/>
          <w:szCs w:val="24"/>
          <w:lang w:eastAsia="hr-HR"/>
        </w:rPr>
        <w:t>15</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F1AB1" w:rsidP="00501147" w:rsidRDefault="001F1AB1">
      <w:pPr>
        <w:spacing w:after="0" w:line="240" w:lineRule="auto"/>
      </w:pPr>
      <w:r>
        <w:separator/>
      </w:r>
    </w:p>
  </w:endnote>
  <w:endnote w:type="continuationSeparator" w:id="0">
    <w:p w:rsidR="001F1AB1" w:rsidP="00501147" w:rsidRDefault="001F1AB1">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F1AB1" w:rsidP="00501147" w:rsidRDefault="001F1AB1">
      <w:pPr>
        <w:spacing w:after="0" w:line="240" w:lineRule="auto"/>
      </w:pPr>
      <w:r>
        <w:separator/>
      </w:r>
    </w:p>
  </w:footnote>
  <w:footnote w:type="continuationSeparator" w:id="0">
    <w:p w:rsidR="001F1AB1" w:rsidP="00501147" w:rsidRDefault="001F1AB1">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B262C" w:rsidR="006609CA" w:rsidP="00340399" w:rsidRDefault="006609CA">
    <w:pPr>
      <w:pStyle w:val="Zaglavlje"/>
      <w:spacing w:after="0" w:line="240" w:lineRule="auto"/>
      <w:jc w:val="right"/>
      <w:rPr>
        <w:rFonts w:ascii="Arial" w:hAnsi="Arial" w:cs="Arial"/>
        <w:sz w:val="24"/>
        <w:szCs w:val="24"/>
      </w:rPr>
    </w:pPr>
    <w:r w:rsidRPr="00EB262C">
      <w:rPr>
        <w:rFonts w:ascii="Arial" w:hAnsi="Arial" w:cs="Arial"/>
        <w:sz w:val="24"/>
        <w:szCs w:val="24"/>
      </w:rPr>
      <w:fldChar w:fldCharType="begin"/>
    </w:r>
    <w:r w:rsidRPr="00EB262C">
      <w:rPr>
        <w:rFonts w:ascii="Arial" w:hAnsi="Arial" w:cs="Arial"/>
        <w:sz w:val="24"/>
        <w:szCs w:val="24"/>
      </w:rPr>
      <w:instrText xml:space="preserve"> STYLEREF  VS_Verzija  \* MERGEFORMAT </w:instrText>
    </w:r>
    <w:r w:rsidRPr="00EB262C">
      <w:rPr>
        <w:rFonts w:ascii="Arial" w:hAnsi="Arial" w:cs="Arial"/>
        <w:sz w:val="24"/>
        <w:szCs w:val="24"/>
      </w:rPr>
      <w:fldChar w:fldCharType="separate"/>
    </w:r>
    <w:r w:rsidRPr="003B0434" w:rsidR="003B0434">
      <w:rPr>
        <w:rFonts w:ascii="Arial" w:hAnsi="Arial" w:cs="Arial"/>
        <w:bCs/>
        <w:noProof/>
        <w:sz w:val="24"/>
        <w:szCs w:val="24"/>
      </w:rPr>
      <w:t>Poslovni broj: St-124/2025-40</w:t>
    </w:r>
    <w:r w:rsidRPr="00EB262C">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3B0434">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4C1D"/>
    <w:rsid w:val="00087C43"/>
    <w:rsid w:val="000A3779"/>
    <w:rsid w:val="000D538B"/>
    <w:rsid w:val="000E1161"/>
    <w:rsid w:val="0012490A"/>
    <w:rsid w:val="00136B4A"/>
    <w:rsid w:val="00147D7D"/>
    <w:rsid w:val="001506CD"/>
    <w:rsid w:val="00182A3F"/>
    <w:rsid w:val="00194888"/>
    <w:rsid w:val="001A12E8"/>
    <w:rsid w:val="001A2412"/>
    <w:rsid w:val="001A7050"/>
    <w:rsid w:val="001B6963"/>
    <w:rsid w:val="001E037F"/>
    <w:rsid w:val="001E4185"/>
    <w:rsid w:val="001F1AB1"/>
    <w:rsid w:val="001F6DF0"/>
    <w:rsid w:val="00205192"/>
    <w:rsid w:val="002276D8"/>
    <w:rsid w:val="00237FCE"/>
    <w:rsid w:val="00283CC5"/>
    <w:rsid w:val="002971D6"/>
    <w:rsid w:val="002B2520"/>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4477"/>
    <w:rsid w:val="003B0434"/>
    <w:rsid w:val="003C0FAC"/>
    <w:rsid w:val="003C3FF4"/>
    <w:rsid w:val="003D557F"/>
    <w:rsid w:val="003E06DF"/>
    <w:rsid w:val="003F1686"/>
    <w:rsid w:val="00422BA0"/>
    <w:rsid w:val="00450291"/>
    <w:rsid w:val="00456E44"/>
    <w:rsid w:val="004747E3"/>
    <w:rsid w:val="0049626F"/>
    <w:rsid w:val="0049749B"/>
    <w:rsid w:val="004A0BD1"/>
    <w:rsid w:val="004B0B3C"/>
    <w:rsid w:val="004C4A7C"/>
    <w:rsid w:val="004C546B"/>
    <w:rsid w:val="004C7EB8"/>
    <w:rsid w:val="004D3178"/>
    <w:rsid w:val="004D7D26"/>
    <w:rsid w:val="004E1C60"/>
    <w:rsid w:val="00501147"/>
    <w:rsid w:val="00504323"/>
    <w:rsid w:val="00531B01"/>
    <w:rsid w:val="00544718"/>
    <w:rsid w:val="005745EC"/>
    <w:rsid w:val="00594B82"/>
    <w:rsid w:val="00596BC9"/>
    <w:rsid w:val="005A0F8E"/>
    <w:rsid w:val="005A22FE"/>
    <w:rsid w:val="005D6DF6"/>
    <w:rsid w:val="005E1D89"/>
    <w:rsid w:val="005F5F8F"/>
    <w:rsid w:val="005F633B"/>
    <w:rsid w:val="005F71CF"/>
    <w:rsid w:val="005F74C2"/>
    <w:rsid w:val="00601CA3"/>
    <w:rsid w:val="00606F1C"/>
    <w:rsid w:val="006438A3"/>
    <w:rsid w:val="006609CA"/>
    <w:rsid w:val="00662134"/>
    <w:rsid w:val="006676D4"/>
    <w:rsid w:val="00685195"/>
    <w:rsid w:val="006B1E07"/>
    <w:rsid w:val="006C4130"/>
    <w:rsid w:val="006D460A"/>
    <w:rsid w:val="006E7E61"/>
    <w:rsid w:val="007052BC"/>
    <w:rsid w:val="00712D5B"/>
    <w:rsid w:val="00713B45"/>
    <w:rsid w:val="007301A0"/>
    <w:rsid w:val="00741600"/>
    <w:rsid w:val="00744E35"/>
    <w:rsid w:val="00752D2F"/>
    <w:rsid w:val="007552B6"/>
    <w:rsid w:val="00757A30"/>
    <w:rsid w:val="00774898"/>
    <w:rsid w:val="00776050"/>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2C4D"/>
    <w:rsid w:val="00903925"/>
    <w:rsid w:val="00910040"/>
    <w:rsid w:val="0091280F"/>
    <w:rsid w:val="00920A60"/>
    <w:rsid w:val="00923264"/>
    <w:rsid w:val="0092437B"/>
    <w:rsid w:val="00955DAB"/>
    <w:rsid w:val="00957093"/>
    <w:rsid w:val="009570B8"/>
    <w:rsid w:val="0096157B"/>
    <w:rsid w:val="00961B6D"/>
    <w:rsid w:val="00964637"/>
    <w:rsid w:val="0096563D"/>
    <w:rsid w:val="00975368"/>
    <w:rsid w:val="00984BD4"/>
    <w:rsid w:val="009B3BEB"/>
    <w:rsid w:val="009D45C4"/>
    <w:rsid w:val="009D7486"/>
    <w:rsid w:val="00A30AB2"/>
    <w:rsid w:val="00A31425"/>
    <w:rsid w:val="00A31587"/>
    <w:rsid w:val="00A36EF8"/>
    <w:rsid w:val="00A4541F"/>
    <w:rsid w:val="00A455C3"/>
    <w:rsid w:val="00A65E60"/>
    <w:rsid w:val="00A954D4"/>
    <w:rsid w:val="00AA1295"/>
    <w:rsid w:val="00AB4AF8"/>
    <w:rsid w:val="00AC3AC4"/>
    <w:rsid w:val="00AE7988"/>
    <w:rsid w:val="00AF28D9"/>
    <w:rsid w:val="00AF4F2E"/>
    <w:rsid w:val="00B006B4"/>
    <w:rsid w:val="00B00B9A"/>
    <w:rsid w:val="00B10018"/>
    <w:rsid w:val="00B10E42"/>
    <w:rsid w:val="00B43087"/>
    <w:rsid w:val="00B43741"/>
    <w:rsid w:val="00B54C5A"/>
    <w:rsid w:val="00B54EAB"/>
    <w:rsid w:val="00B92B86"/>
    <w:rsid w:val="00B9478D"/>
    <w:rsid w:val="00BA2A1C"/>
    <w:rsid w:val="00BC5568"/>
    <w:rsid w:val="00BD1F05"/>
    <w:rsid w:val="00BD657F"/>
    <w:rsid w:val="00BF777D"/>
    <w:rsid w:val="00C26B0A"/>
    <w:rsid w:val="00C343BC"/>
    <w:rsid w:val="00C463E3"/>
    <w:rsid w:val="00C470B6"/>
    <w:rsid w:val="00C50709"/>
    <w:rsid w:val="00C52190"/>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61120"/>
    <w:rsid w:val="00D6530B"/>
    <w:rsid w:val="00D703FB"/>
    <w:rsid w:val="00DA49B8"/>
    <w:rsid w:val="00DA702A"/>
    <w:rsid w:val="00DB5D1B"/>
    <w:rsid w:val="00DC24BE"/>
    <w:rsid w:val="00DC5347"/>
    <w:rsid w:val="00DC66A8"/>
    <w:rsid w:val="00DC70E5"/>
    <w:rsid w:val="00DD27A9"/>
    <w:rsid w:val="00DE34DE"/>
    <w:rsid w:val="00DE7814"/>
    <w:rsid w:val="00E112C8"/>
    <w:rsid w:val="00E14573"/>
    <w:rsid w:val="00E32E7B"/>
    <w:rsid w:val="00E349A5"/>
    <w:rsid w:val="00E677AB"/>
    <w:rsid w:val="00E7211F"/>
    <w:rsid w:val="00E83461"/>
    <w:rsid w:val="00E94E2D"/>
    <w:rsid w:val="00EA7F32"/>
    <w:rsid w:val="00EB262C"/>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85E94"/>
    <w:rsid w:val="00FB3326"/>
    <w:rsid w:val="00FC02D2"/>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6299DADB"/>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b.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BE76E286-CF4C-4481-8B0B-21D1F8FA06B7}">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5</properties:Pages>
  <properties:Words>1073</properties:Words>
  <properties:Characters>6119</properties:Characters>
  <properties:Lines>50</properties:Lines>
  <properties:Paragraphs>14</properties:Paragraphs>
  <properties:TotalTime>203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7178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2025-09-18T08:14:00Z</dcterms:modified>
  <cp:revision>54</cp:revision>
  <dc:title/>
</cp:coreProperties>
</file>